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98" w:rsidRPr="002C5DBB" w:rsidRDefault="00C13A98" w:rsidP="00C13A98">
      <w:pPr>
        <w:jc w:val="center"/>
        <w:rPr>
          <w:rFonts w:ascii="Arial" w:hAnsi="Arial" w:cs="Arial"/>
          <w:sz w:val="32"/>
          <w:lang w:val="el-GR"/>
        </w:rPr>
      </w:pPr>
      <w:r w:rsidRPr="002C5DBB">
        <w:rPr>
          <w:rFonts w:ascii="Arial" w:hAnsi="Arial" w:cs="Arial"/>
          <w:noProof/>
          <w:sz w:val="32"/>
          <w:lang w:val="en-US" w:eastAsia="en-US"/>
        </w:rPr>
        <w:drawing>
          <wp:inline distT="0" distB="0" distL="0" distR="0" wp14:anchorId="2EA106DD" wp14:editId="72910D8C">
            <wp:extent cx="524510" cy="532765"/>
            <wp:effectExtent l="19050" t="0" r="889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C13A98" w:rsidRPr="002C5DBB" w:rsidRDefault="00C13A98" w:rsidP="00C13A98">
      <w:pPr>
        <w:jc w:val="center"/>
        <w:rPr>
          <w:b/>
          <w:sz w:val="28"/>
          <w:lang w:val="el-GR"/>
        </w:rPr>
      </w:pPr>
      <w:bookmarkStart w:id="0" w:name="_Toc460575284"/>
      <w:r w:rsidRPr="002C5DBB">
        <w:rPr>
          <w:b/>
          <w:sz w:val="28"/>
          <w:lang w:val="el-GR"/>
        </w:rPr>
        <w:t>ΥΠΕΥΘΥΝΗ ΔΗΛΩΣΗ</w:t>
      </w:r>
      <w:bookmarkEnd w:id="0"/>
    </w:p>
    <w:p w:rsidR="00C13A98" w:rsidRPr="002C5DBB" w:rsidRDefault="00C13A98" w:rsidP="00C13A98">
      <w:pPr>
        <w:jc w:val="center"/>
        <w:rPr>
          <w:b/>
          <w:lang w:val="el-GR"/>
        </w:rPr>
      </w:pPr>
      <w:bookmarkStart w:id="1" w:name="_Toc460575285"/>
      <w:r w:rsidRPr="002C5DBB">
        <w:rPr>
          <w:b/>
          <w:lang w:val="el-GR"/>
        </w:rPr>
        <w:t>(άρθρο 8 Ν.1599/1986)</w:t>
      </w:r>
      <w:bookmarkEnd w:id="1"/>
    </w:p>
    <w:p w:rsidR="00C13A98" w:rsidRPr="002C5DBB" w:rsidRDefault="00C13A98" w:rsidP="00C13A98">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2C5DBB">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C13A98" w:rsidRPr="002C5DBB" w:rsidRDefault="00C13A98" w:rsidP="00C13A98">
      <w:pPr>
        <w:suppressAutoHyphens w:val="0"/>
        <w:spacing w:after="120" w:line="240" w:lineRule="auto"/>
        <w:jc w:val="left"/>
        <w:rPr>
          <w:rFonts w:cs="Arial"/>
          <w:bCs/>
          <w:sz w:val="8"/>
          <w:szCs w:val="8"/>
          <w:lang w:val="el-GR" w:eastAsia="el-GR"/>
        </w:rPr>
      </w:pPr>
    </w:p>
    <w:tbl>
      <w:tblPr>
        <w:tblW w:w="4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4"/>
        <w:gridCol w:w="278"/>
        <w:gridCol w:w="556"/>
        <w:gridCol w:w="342"/>
        <w:gridCol w:w="1645"/>
        <w:gridCol w:w="606"/>
        <w:gridCol w:w="303"/>
        <w:gridCol w:w="27"/>
        <w:gridCol w:w="581"/>
        <w:gridCol w:w="633"/>
        <w:gridCol w:w="278"/>
        <w:gridCol w:w="606"/>
        <w:gridCol w:w="456"/>
        <w:gridCol w:w="456"/>
        <w:gridCol w:w="708"/>
      </w:tblGrid>
      <w:tr w:rsidR="00C13A98" w:rsidRPr="00753288" w:rsidTr="005F14F9">
        <w:trPr>
          <w:trHeight w:val="415"/>
          <w:jc w:val="center"/>
        </w:trPr>
        <w:tc>
          <w:tcPr>
            <w:tcW w:w="587" w:type="pct"/>
            <w:vAlign w:val="center"/>
          </w:tcPr>
          <w:p w:rsidR="00C13A98" w:rsidRPr="00584695" w:rsidRDefault="00C13A98" w:rsidP="005F14F9">
            <w:pPr>
              <w:suppressAutoHyphens w:val="0"/>
              <w:spacing w:before="120" w:line="240" w:lineRule="auto"/>
              <w:ind w:right="-6878"/>
              <w:jc w:val="left"/>
              <w:rPr>
                <w:rFonts w:cs="Arial"/>
                <w:szCs w:val="20"/>
                <w:lang w:val="el-GR" w:eastAsia="el-GR"/>
              </w:rPr>
            </w:pPr>
            <w:r w:rsidRPr="00584695">
              <w:rPr>
                <w:rFonts w:cs="Arial"/>
                <w:szCs w:val="20"/>
                <w:lang w:val="el-GR" w:eastAsia="el-GR"/>
              </w:rPr>
              <w:t>ΠΡΟΣ</w:t>
            </w:r>
            <w:r w:rsidRPr="00584695">
              <w:rPr>
                <w:rFonts w:cs="Arial"/>
                <w:szCs w:val="20"/>
                <w:vertAlign w:val="superscript"/>
                <w:lang w:val="el-GR" w:eastAsia="el-GR"/>
              </w:rPr>
              <w:t>(1)</w:t>
            </w:r>
            <w:r w:rsidRPr="00584695">
              <w:rPr>
                <w:rFonts w:cs="Arial"/>
                <w:szCs w:val="20"/>
                <w:lang w:val="el-GR" w:eastAsia="el-GR"/>
              </w:rPr>
              <w:t>:</w:t>
            </w:r>
          </w:p>
        </w:tc>
        <w:tc>
          <w:tcPr>
            <w:tcW w:w="4413" w:type="pct"/>
            <w:gridSpan w:val="14"/>
            <w:vAlign w:val="center"/>
          </w:tcPr>
          <w:p w:rsidR="00C13A98" w:rsidRPr="008B1E78" w:rsidRDefault="00C13A98" w:rsidP="005F14F9">
            <w:pPr>
              <w:suppressAutoHyphens w:val="0"/>
              <w:autoSpaceDE w:val="0"/>
              <w:autoSpaceDN w:val="0"/>
              <w:adjustRightInd w:val="0"/>
              <w:spacing w:before="120" w:line="240" w:lineRule="auto"/>
              <w:jc w:val="left"/>
              <w:rPr>
                <w:rFonts w:cs="Arial"/>
                <w:b/>
                <w:bCs/>
                <w:szCs w:val="20"/>
                <w:lang w:val="el-GR" w:eastAsia="el-GR"/>
              </w:rPr>
            </w:pPr>
            <w:r w:rsidRPr="008B1E78">
              <w:rPr>
                <w:rFonts w:cs="Verdana"/>
                <w:szCs w:val="20"/>
                <w:lang w:val="el-GR" w:eastAsia="el-GR"/>
              </w:rPr>
              <w:t>ΕΦΕΠΑΕ</w:t>
            </w:r>
          </w:p>
        </w:tc>
      </w:tr>
      <w:tr w:rsidR="00C13A98" w:rsidRPr="004D49C5" w:rsidTr="005F14F9">
        <w:trPr>
          <w:trHeight w:val="315"/>
          <w:jc w:val="center"/>
        </w:trPr>
        <w:tc>
          <w:tcPr>
            <w:tcW w:w="587" w:type="pct"/>
            <w:vAlign w:val="center"/>
          </w:tcPr>
          <w:p w:rsidR="00C13A98" w:rsidRPr="002C5DBB" w:rsidRDefault="00C13A98" w:rsidP="005F14F9">
            <w:pPr>
              <w:suppressAutoHyphens w:val="0"/>
              <w:spacing w:before="120" w:line="240" w:lineRule="auto"/>
              <w:ind w:right="-6878"/>
              <w:jc w:val="left"/>
              <w:rPr>
                <w:rFonts w:cs="Arial"/>
                <w:szCs w:val="20"/>
                <w:lang w:val="el-GR" w:eastAsia="el-GR"/>
              </w:rPr>
            </w:pPr>
            <w:r w:rsidRPr="002C5DBB">
              <w:rPr>
                <w:rFonts w:cs="Arial"/>
                <w:szCs w:val="20"/>
                <w:lang w:val="el-GR" w:eastAsia="el-GR"/>
              </w:rPr>
              <w:t>Ο – Η Όνομα:</w:t>
            </w:r>
          </w:p>
        </w:tc>
        <w:tc>
          <w:tcPr>
            <w:tcW w:w="2023" w:type="pct"/>
            <w:gridSpan w:val="5"/>
            <w:vAlign w:val="center"/>
          </w:tcPr>
          <w:p w:rsidR="00C13A98" w:rsidRPr="002C5DBB" w:rsidRDefault="00C13A98" w:rsidP="005F14F9">
            <w:pPr>
              <w:suppressAutoHyphens w:val="0"/>
              <w:spacing w:before="120" w:line="240" w:lineRule="auto"/>
              <w:ind w:right="-6878"/>
              <w:jc w:val="left"/>
              <w:rPr>
                <w:rFonts w:cs="Arial"/>
                <w:b/>
                <w:bCs/>
                <w:szCs w:val="20"/>
                <w:lang w:val="el-GR" w:eastAsia="el-GR"/>
              </w:rPr>
            </w:pPr>
          </w:p>
        </w:tc>
        <w:tc>
          <w:tcPr>
            <w:tcW w:w="538" w:type="pct"/>
            <w:gridSpan w:val="3"/>
            <w:vAlign w:val="center"/>
          </w:tcPr>
          <w:p w:rsidR="00C13A98" w:rsidRPr="002C5DBB" w:rsidRDefault="00C13A98" w:rsidP="005F14F9">
            <w:pPr>
              <w:suppressAutoHyphens w:val="0"/>
              <w:spacing w:before="120" w:line="240" w:lineRule="auto"/>
              <w:ind w:right="-6878"/>
              <w:jc w:val="left"/>
              <w:rPr>
                <w:rFonts w:cs="Arial"/>
                <w:szCs w:val="20"/>
                <w:lang w:val="el-GR" w:eastAsia="el-GR"/>
              </w:rPr>
            </w:pPr>
            <w:r w:rsidRPr="002C5DBB">
              <w:rPr>
                <w:rFonts w:cs="Arial"/>
                <w:szCs w:val="20"/>
                <w:lang w:val="el-GR" w:eastAsia="el-GR"/>
              </w:rPr>
              <w:t>Επώνυμο:</w:t>
            </w:r>
          </w:p>
        </w:tc>
        <w:tc>
          <w:tcPr>
            <w:tcW w:w="1852" w:type="pct"/>
            <w:gridSpan w:val="6"/>
            <w:vAlign w:val="center"/>
          </w:tcPr>
          <w:p w:rsidR="00C13A98" w:rsidRPr="002C5DBB" w:rsidRDefault="00C13A98" w:rsidP="005F14F9">
            <w:pPr>
              <w:suppressAutoHyphens w:val="0"/>
              <w:spacing w:before="120" w:line="240" w:lineRule="auto"/>
              <w:ind w:right="-6878"/>
              <w:jc w:val="left"/>
              <w:rPr>
                <w:rFonts w:cs="Arial"/>
                <w:b/>
                <w:bCs/>
                <w:szCs w:val="20"/>
                <w:lang w:val="el-GR" w:eastAsia="el-GR"/>
              </w:rPr>
            </w:pPr>
          </w:p>
        </w:tc>
      </w:tr>
      <w:tr w:rsidR="00C13A98" w:rsidRPr="004D49C5" w:rsidTr="005F14F9">
        <w:trPr>
          <w:trHeight w:val="99"/>
          <w:jc w:val="center"/>
        </w:trPr>
        <w:tc>
          <w:tcPr>
            <w:tcW w:w="1281" w:type="pct"/>
            <w:gridSpan w:val="4"/>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 xml:space="preserve">Όνομα και Επώνυμο Πατέρα: </w:t>
            </w:r>
          </w:p>
        </w:tc>
        <w:tc>
          <w:tcPr>
            <w:tcW w:w="3719" w:type="pct"/>
            <w:gridSpan w:val="11"/>
            <w:vAlign w:val="center"/>
          </w:tcPr>
          <w:p w:rsidR="00C13A98" w:rsidRPr="002C5DBB" w:rsidRDefault="00C13A98" w:rsidP="005F14F9">
            <w:pPr>
              <w:suppressAutoHyphens w:val="0"/>
              <w:spacing w:before="120" w:line="240" w:lineRule="auto"/>
              <w:jc w:val="left"/>
              <w:rPr>
                <w:rFonts w:cs="Arial"/>
                <w:b/>
                <w:bCs/>
                <w:szCs w:val="20"/>
                <w:lang w:val="el-GR" w:eastAsia="el-GR"/>
              </w:rPr>
            </w:pPr>
          </w:p>
        </w:tc>
      </w:tr>
      <w:tr w:rsidR="00C13A98" w:rsidRPr="004D49C5" w:rsidTr="005F14F9">
        <w:trPr>
          <w:trHeight w:val="99"/>
          <w:jc w:val="center"/>
        </w:trPr>
        <w:tc>
          <w:tcPr>
            <w:tcW w:w="1281" w:type="pct"/>
            <w:gridSpan w:val="4"/>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Όνομα και Επώνυμο Μητέρας:</w:t>
            </w:r>
          </w:p>
        </w:tc>
        <w:tc>
          <w:tcPr>
            <w:tcW w:w="3719" w:type="pct"/>
            <w:gridSpan w:val="11"/>
            <w:vAlign w:val="center"/>
          </w:tcPr>
          <w:p w:rsidR="00C13A98" w:rsidRPr="002C5DBB" w:rsidRDefault="00C13A98" w:rsidP="005F14F9">
            <w:pPr>
              <w:suppressAutoHyphens w:val="0"/>
              <w:spacing w:before="120" w:line="240" w:lineRule="auto"/>
              <w:jc w:val="left"/>
              <w:rPr>
                <w:rFonts w:cs="Arial"/>
                <w:b/>
                <w:bCs/>
                <w:szCs w:val="20"/>
                <w:lang w:val="el-GR" w:eastAsia="el-GR"/>
              </w:rPr>
            </w:pPr>
          </w:p>
        </w:tc>
      </w:tr>
      <w:tr w:rsidR="00C13A98" w:rsidRPr="004D49C5" w:rsidTr="005F14F9">
        <w:trPr>
          <w:jc w:val="center"/>
        </w:trPr>
        <w:tc>
          <w:tcPr>
            <w:tcW w:w="1281" w:type="pct"/>
            <w:gridSpan w:val="4"/>
            <w:vAlign w:val="center"/>
          </w:tcPr>
          <w:p w:rsidR="00C13A98" w:rsidRPr="002C5DBB" w:rsidRDefault="00C13A98" w:rsidP="005F14F9">
            <w:pPr>
              <w:suppressAutoHyphens w:val="0"/>
              <w:spacing w:before="120" w:line="240" w:lineRule="auto"/>
              <w:ind w:right="-2332"/>
              <w:jc w:val="left"/>
              <w:rPr>
                <w:rFonts w:cs="Arial"/>
                <w:szCs w:val="20"/>
                <w:lang w:val="el-GR" w:eastAsia="el-GR"/>
              </w:rPr>
            </w:pPr>
            <w:r w:rsidRPr="002C5DBB">
              <w:rPr>
                <w:rFonts w:cs="Arial"/>
                <w:szCs w:val="20"/>
                <w:lang w:val="el-GR" w:eastAsia="el-GR"/>
              </w:rPr>
              <w:t>Ημερομηνία γέννησης</w:t>
            </w:r>
            <w:r w:rsidRPr="002C5DBB">
              <w:rPr>
                <w:rFonts w:cs="Arial"/>
                <w:szCs w:val="20"/>
                <w:vertAlign w:val="superscript"/>
                <w:lang w:val="el-GR" w:eastAsia="el-GR"/>
              </w:rPr>
              <w:t>(2)</w:t>
            </w:r>
            <w:r w:rsidRPr="002C5DBB">
              <w:rPr>
                <w:rFonts w:cs="Arial"/>
                <w:szCs w:val="20"/>
                <w:lang w:val="el-GR" w:eastAsia="el-GR"/>
              </w:rPr>
              <w:t xml:space="preserve">: </w:t>
            </w:r>
          </w:p>
        </w:tc>
        <w:tc>
          <w:tcPr>
            <w:tcW w:w="3719" w:type="pct"/>
            <w:gridSpan w:val="11"/>
            <w:vAlign w:val="center"/>
          </w:tcPr>
          <w:p w:rsidR="00C13A98" w:rsidRPr="002C5DBB" w:rsidRDefault="00C13A98" w:rsidP="005F14F9">
            <w:pPr>
              <w:suppressAutoHyphens w:val="0"/>
              <w:spacing w:before="120" w:line="240" w:lineRule="auto"/>
              <w:ind w:right="-2332"/>
              <w:jc w:val="left"/>
              <w:rPr>
                <w:rFonts w:cs="Arial"/>
                <w:b/>
                <w:bCs/>
                <w:szCs w:val="20"/>
                <w:lang w:val="el-GR" w:eastAsia="el-GR"/>
              </w:rPr>
            </w:pPr>
          </w:p>
        </w:tc>
      </w:tr>
      <w:tr w:rsidR="00C13A98" w:rsidRPr="004D49C5" w:rsidTr="005F14F9">
        <w:trPr>
          <w:trHeight w:val="99"/>
          <w:jc w:val="center"/>
        </w:trPr>
        <w:tc>
          <w:tcPr>
            <w:tcW w:w="1281" w:type="pct"/>
            <w:gridSpan w:val="4"/>
            <w:tcBorders>
              <w:top w:val="single" w:sz="4" w:space="0" w:color="auto"/>
              <w:left w:val="single" w:sz="4" w:space="0" w:color="auto"/>
              <w:bottom w:val="single" w:sz="4" w:space="0" w:color="auto"/>
              <w:right w:val="single" w:sz="4" w:space="0" w:color="auto"/>
            </w:tcBorders>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Τόπος Γέννησης:</w:t>
            </w:r>
          </w:p>
        </w:tc>
        <w:tc>
          <w:tcPr>
            <w:tcW w:w="3719" w:type="pct"/>
            <w:gridSpan w:val="11"/>
            <w:tcBorders>
              <w:top w:val="single" w:sz="4" w:space="0" w:color="auto"/>
              <w:left w:val="single" w:sz="4" w:space="0" w:color="auto"/>
              <w:bottom w:val="single" w:sz="4" w:space="0" w:color="auto"/>
              <w:right w:val="single" w:sz="4" w:space="0" w:color="auto"/>
            </w:tcBorders>
            <w:vAlign w:val="center"/>
          </w:tcPr>
          <w:p w:rsidR="00C13A98" w:rsidRPr="002C5DBB" w:rsidRDefault="00C13A98" w:rsidP="005F14F9">
            <w:pPr>
              <w:suppressAutoHyphens w:val="0"/>
              <w:spacing w:before="120" w:line="240" w:lineRule="auto"/>
              <w:jc w:val="left"/>
              <w:rPr>
                <w:rFonts w:cs="Arial"/>
                <w:b/>
                <w:bCs/>
                <w:szCs w:val="20"/>
                <w:lang w:val="el-GR" w:eastAsia="el-GR"/>
              </w:rPr>
            </w:pPr>
          </w:p>
        </w:tc>
      </w:tr>
      <w:tr w:rsidR="00C13A98" w:rsidRPr="004D49C5" w:rsidTr="005F14F9">
        <w:trPr>
          <w:jc w:val="center"/>
        </w:trPr>
        <w:tc>
          <w:tcPr>
            <w:tcW w:w="1281" w:type="pct"/>
            <w:gridSpan w:val="4"/>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Αριθμός Δελτίου Ταυτότητας:</w:t>
            </w:r>
          </w:p>
        </w:tc>
        <w:tc>
          <w:tcPr>
            <w:tcW w:w="1508" w:type="pct"/>
            <w:gridSpan w:val="3"/>
            <w:vAlign w:val="center"/>
          </w:tcPr>
          <w:p w:rsidR="00C13A98" w:rsidRPr="002C5DBB" w:rsidRDefault="00C13A98" w:rsidP="005F14F9">
            <w:pPr>
              <w:suppressAutoHyphens w:val="0"/>
              <w:spacing w:before="120" w:line="240" w:lineRule="auto"/>
              <w:jc w:val="left"/>
              <w:rPr>
                <w:rFonts w:cs="Arial"/>
                <w:b/>
                <w:bCs/>
                <w:szCs w:val="20"/>
                <w:lang w:val="el-GR" w:eastAsia="el-GR"/>
              </w:rPr>
            </w:pPr>
          </w:p>
        </w:tc>
        <w:tc>
          <w:tcPr>
            <w:tcW w:w="358" w:type="pct"/>
            <w:gridSpan w:val="2"/>
            <w:vAlign w:val="center"/>
          </w:tcPr>
          <w:p w:rsidR="00C13A98" w:rsidRPr="002C5DBB" w:rsidRDefault="00C13A98" w:rsidP="005F14F9">
            <w:pPr>
              <w:suppressAutoHyphens w:val="0"/>
              <w:spacing w:before="120" w:line="240" w:lineRule="auto"/>
              <w:jc w:val="left"/>
              <w:rPr>
                <w:rFonts w:cs="Arial"/>
                <w:szCs w:val="20"/>
                <w:lang w:val="el-GR" w:eastAsia="el-GR"/>
              </w:rPr>
            </w:pPr>
            <w:proofErr w:type="spellStart"/>
            <w:r w:rsidRPr="002C5DBB">
              <w:rPr>
                <w:rFonts w:cs="Arial"/>
                <w:szCs w:val="20"/>
                <w:lang w:val="el-GR" w:eastAsia="el-GR"/>
              </w:rPr>
              <w:t>Τηλ</w:t>
            </w:r>
            <w:proofErr w:type="spellEnd"/>
            <w:r w:rsidRPr="002C5DBB">
              <w:rPr>
                <w:rFonts w:cs="Arial"/>
                <w:szCs w:val="20"/>
                <w:lang w:val="el-GR" w:eastAsia="el-GR"/>
              </w:rPr>
              <w:t>:</w:t>
            </w:r>
          </w:p>
        </w:tc>
        <w:tc>
          <w:tcPr>
            <w:tcW w:w="1852" w:type="pct"/>
            <w:gridSpan w:val="6"/>
            <w:vAlign w:val="center"/>
          </w:tcPr>
          <w:p w:rsidR="00C13A98" w:rsidRPr="002C5DBB" w:rsidRDefault="00C13A98" w:rsidP="005F14F9">
            <w:pPr>
              <w:suppressAutoHyphens w:val="0"/>
              <w:spacing w:before="120" w:line="240" w:lineRule="auto"/>
              <w:jc w:val="left"/>
              <w:rPr>
                <w:rFonts w:cs="Arial"/>
                <w:b/>
                <w:bCs/>
                <w:szCs w:val="20"/>
                <w:lang w:val="el-GR" w:eastAsia="el-GR"/>
              </w:rPr>
            </w:pPr>
          </w:p>
        </w:tc>
      </w:tr>
      <w:tr w:rsidR="00C13A98" w:rsidRPr="004D49C5" w:rsidTr="005F14F9">
        <w:trPr>
          <w:jc w:val="center"/>
        </w:trPr>
        <w:tc>
          <w:tcPr>
            <w:tcW w:w="751" w:type="pct"/>
            <w:gridSpan w:val="2"/>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Τόπος Κατοικίας:</w:t>
            </w:r>
          </w:p>
        </w:tc>
        <w:tc>
          <w:tcPr>
            <w:tcW w:w="1501" w:type="pct"/>
            <w:gridSpan w:val="3"/>
            <w:vAlign w:val="center"/>
          </w:tcPr>
          <w:p w:rsidR="00C13A98" w:rsidRPr="002C5DBB" w:rsidRDefault="00C13A98" w:rsidP="005F14F9">
            <w:pPr>
              <w:suppressAutoHyphens w:val="0"/>
              <w:spacing w:before="120" w:line="240" w:lineRule="auto"/>
              <w:jc w:val="left"/>
              <w:rPr>
                <w:rFonts w:cs="Arial"/>
                <w:b/>
                <w:bCs/>
                <w:szCs w:val="20"/>
                <w:lang w:val="el-GR" w:eastAsia="el-GR"/>
              </w:rPr>
            </w:pPr>
          </w:p>
        </w:tc>
        <w:tc>
          <w:tcPr>
            <w:tcW w:w="358" w:type="pct"/>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Οδός:</w:t>
            </w:r>
          </w:p>
        </w:tc>
        <w:tc>
          <w:tcPr>
            <w:tcW w:w="1076" w:type="pct"/>
            <w:gridSpan w:val="5"/>
            <w:vAlign w:val="center"/>
          </w:tcPr>
          <w:p w:rsidR="00C13A98" w:rsidRPr="002C5DBB" w:rsidRDefault="00C13A98" w:rsidP="005F14F9">
            <w:pPr>
              <w:suppressAutoHyphens w:val="0"/>
              <w:spacing w:before="120" w:line="240" w:lineRule="auto"/>
              <w:jc w:val="left"/>
              <w:rPr>
                <w:rFonts w:cs="Arial"/>
                <w:b/>
                <w:bCs/>
                <w:szCs w:val="20"/>
                <w:lang w:val="el-GR" w:eastAsia="el-GR"/>
              </w:rPr>
            </w:pPr>
          </w:p>
        </w:tc>
        <w:tc>
          <w:tcPr>
            <w:tcW w:w="358" w:type="pct"/>
            <w:vAlign w:val="center"/>
          </w:tcPr>
          <w:p w:rsidR="00C13A98" w:rsidRPr="002C5DBB" w:rsidRDefault="00C13A98" w:rsidP="005F14F9">
            <w:pPr>
              <w:suppressAutoHyphens w:val="0"/>
              <w:spacing w:before="120" w:line="240" w:lineRule="auto"/>
              <w:jc w:val="left"/>
              <w:rPr>
                <w:rFonts w:cs="Arial"/>
                <w:szCs w:val="20"/>
                <w:lang w:val="el-GR" w:eastAsia="el-GR"/>
              </w:rPr>
            </w:pPr>
            <w:proofErr w:type="spellStart"/>
            <w:r w:rsidRPr="002C5DBB">
              <w:rPr>
                <w:rFonts w:cs="Arial"/>
                <w:szCs w:val="20"/>
                <w:lang w:val="el-GR" w:eastAsia="el-GR"/>
              </w:rPr>
              <w:t>Αριθ</w:t>
            </w:r>
            <w:proofErr w:type="spellEnd"/>
            <w:r w:rsidRPr="002C5DBB">
              <w:rPr>
                <w:rFonts w:cs="Arial"/>
                <w:szCs w:val="20"/>
                <w:lang w:val="el-GR" w:eastAsia="el-GR"/>
              </w:rPr>
              <w:t>:</w:t>
            </w:r>
          </w:p>
        </w:tc>
        <w:tc>
          <w:tcPr>
            <w:tcW w:w="269" w:type="pct"/>
            <w:vAlign w:val="center"/>
          </w:tcPr>
          <w:p w:rsidR="00C13A98" w:rsidRPr="002C5DBB" w:rsidRDefault="00C13A98" w:rsidP="005F14F9">
            <w:pPr>
              <w:suppressAutoHyphens w:val="0"/>
              <w:spacing w:before="120" w:line="240" w:lineRule="auto"/>
              <w:jc w:val="left"/>
              <w:rPr>
                <w:rFonts w:cs="Arial"/>
                <w:b/>
                <w:bCs/>
                <w:szCs w:val="20"/>
                <w:lang w:val="el-GR" w:eastAsia="el-GR"/>
              </w:rPr>
            </w:pPr>
          </w:p>
        </w:tc>
        <w:tc>
          <w:tcPr>
            <w:tcW w:w="269" w:type="pct"/>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ΤΚ:</w:t>
            </w:r>
          </w:p>
        </w:tc>
        <w:tc>
          <w:tcPr>
            <w:tcW w:w="417" w:type="pct"/>
            <w:vAlign w:val="center"/>
          </w:tcPr>
          <w:p w:rsidR="00C13A98" w:rsidRPr="002C5DBB" w:rsidRDefault="00C13A98" w:rsidP="005F14F9">
            <w:pPr>
              <w:suppressAutoHyphens w:val="0"/>
              <w:spacing w:before="120" w:line="240" w:lineRule="auto"/>
              <w:jc w:val="left"/>
              <w:rPr>
                <w:rFonts w:cs="Arial"/>
                <w:b/>
                <w:bCs/>
                <w:szCs w:val="20"/>
                <w:lang w:val="el-GR" w:eastAsia="el-GR"/>
              </w:rPr>
            </w:pPr>
          </w:p>
        </w:tc>
      </w:tr>
      <w:tr w:rsidR="00C13A98" w:rsidRPr="00741DA0" w:rsidTr="005F14F9">
        <w:trPr>
          <w:trHeight w:val="824"/>
          <w:jc w:val="center"/>
        </w:trPr>
        <w:tc>
          <w:tcPr>
            <w:tcW w:w="1079" w:type="pct"/>
            <w:gridSpan w:val="3"/>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 xml:space="preserve">Αρ. </w:t>
            </w:r>
            <w:proofErr w:type="spellStart"/>
            <w:r w:rsidRPr="002C5DBB">
              <w:rPr>
                <w:rFonts w:cs="Arial"/>
                <w:szCs w:val="20"/>
                <w:lang w:val="el-GR" w:eastAsia="el-GR"/>
              </w:rPr>
              <w:t>Τηλεομοιοτύπου</w:t>
            </w:r>
            <w:proofErr w:type="spellEnd"/>
            <w:r w:rsidRPr="002C5DBB">
              <w:rPr>
                <w:rFonts w:cs="Arial"/>
                <w:szCs w:val="20"/>
                <w:lang w:val="el-GR" w:eastAsia="el-GR"/>
              </w:rPr>
              <w:t xml:space="preserve"> (</w:t>
            </w:r>
            <w:proofErr w:type="spellStart"/>
            <w:r w:rsidRPr="002C5DBB">
              <w:rPr>
                <w:rFonts w:cs="Arial"/>
                <w:szCs w:val="20"/>
                <w:lang w:val="el-GR" w:eastAsia="el-GR"/>
              </w:rPr>
              <w:t>Fax</w:t>
            </w:r>
            <w:proofErr w:type="spellEnd"/>
            <w:r w:rsidRPr="002C5DBB">
              <w:rPr>
                <w:rFonts w:cs="Arial"/>
                <w:szCs w:val="20"/>
                <w:lang w:val="el-GR" w:eastAsia="el-GR"/>
              </w:rPr>
              <w:t>):</w:t>
            </w:r>
          </w:p>
        </w:tc>
        <w:tc>
          <w:tcPr>
            <w:tcW w:w="1726" w:type="pct"/>
            <w:gridSpan w:val="5"/>
            <w:vAlign w:val="center"/>
          </w:tcPr>
          <w:p w:rsidR="00C13A98" w:rsidRPr="002C5DBB" w:rsidRDefault="00C13A98" w:rsidP="005F14F9">
            <w:pPr>
              <w:suppressAutoHyphens w:val="0"/>
              <w:spacing w:before="120" w:line="240" w:lineRule="auto"/>
              <w:jc w:val="left"/>
              <w:rPr>
                <w:rFonts w:cs="Arial"/>
                <w:szCs w:val="20"/>
                <w:lang w:val="el-GR" w:eastAsia="el-GR"/>
              </w:rPr>
            </w:pPr>
          </w:p>
        </w:tc>
        <w:tc>
          <w:tcPr>
            <w:tcW w:w="717" w:type="pct"/>
            <w:gridSpan w:val="2"/>
            <w:vAlign w:val="center"/>
          </w:tcPr>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Δ/</w:t>
            </w:r>
            <w:proofErr w:type="spellStart"/>
            <w:r w:rsidRPr="002C5DBB">
              <w:rPr>
                <w:rFonts w:cs="Arial"/>
                <w:szCs w:val="20"/>
                <w:lang w:val="el-GR" w:eastAsia="el-GR"/>
              </w:rPr>
              <w:t>νση</w:t>
            </w:r>
            <w:proofErr w:type="spellEnd"/>
            <w:r w:rsidRPr="002C5DBB">
              <w:rPr>
                <w:rFonts w:cs="Arial"/>
                <w:szCs w:val="20"/>
                <w:lang w:val="el-GR" w:eastAsia="el-GR"/>
              </w:rPr>
              <w:t xml:space="preserve"> Ηλεκτρ. Ταχυδρομείου</w:t>
            </w:r>
          </w:p>
          <w:p w:rsidR="00C13A98" w:rsidRPr="002C5DBB" w:rsidRDefault="00C13A98" w:rsidP="005F14F9">
            <w:pPr>
              <w:suppressAutoHyphens w:val="0"/>
              <w:spacing w:before="120" w:line="240" w:lineRule="auto"/>
              <w:jc w:val="left"/>
              <w:rPr>
                <w:rFonts w:cs="Arial"/>
                <w:szCs w:val="20"/>
                <w:lang w:val="el-GR" w:eastAsia="el-GR"/>
              </w:rPr>
            </w:pPr>
            <w:r w:rsidRPr="002C5DBB">
              <w:rPr>
                <w:rFonts w:cs="Arial"/>
                <w:szCs w:val="20"/>
                <w:lang w:val="el-GR" w:eastAsia="el-GR"/>
              </w:rPr>
              <w:t>(</w:t>
            </w:r>
            <w:proofErr w:type="spellStart"/>
            <w:r w:rsidRPr="002C5DBB">
              <w:rPr>
                <w:rFonts w:cs="Arial"/>
                <w:szCs w:val="20"/>
                <w:lang w:val="el-GR" w:eastAsia="el-GR"/>
              </w:rPr>
              <w:t>Εmail</w:t>
            </w:r>
            <w:proofErr w:type="spellEnd"/>
            <w:r w:rsidRPr="002C5DBB">
              <w:rPr>
                <w:rFonts w:cs="Arial"/>
                <w:szCs w:val="20"/>
                <w:lang w:val="el-GR" w:eastAsia="el-GR"/>
              </w:rPr>
              <w:t>):</w:t>
            </w:r>
          </w:p>
        </w:tc>
        <w:tc>
          <w:tcPr>
            <w:tcW w:w="1478" w:type="pct"/>
            <w:gridSpan w:val="5"/>
            <w:vAlign w:val="center"/>
          </w:tcPr>
          <w:p w:rsidR="00C13A98" w:rsidRPr="002C5DBB" w:rsidRDefault="00C13A98" w:rsidP="005F14F9">
            <w:pPr>
              <w:suppressAutoHyphens w:val="0"/>
              <w:spacing w:before="120" w:line="240" w:lineRule="auto"/>
              <w:jc w:val="left"/>
              <w:rPr>
                <w:rFonts w:cs="Arial"/>
                <w:szCs w:val="20"/>
                <w:lang w:val="el-GR" w:eastAsia="el-GR"/>
              </w:rPr>
            </w:pPr>
          </w:p>
        </w:tc>
      </w:tr>
      <w:tr w:rsidR="00C13A98" w:rsidRPr="00741DA0" w:rsidTr="005F14F9">
        <w:trPr>
          <w:trHeight w:val="520"/>
          <w:jc w:val="center"/>
        </w:trPr>
        <w:tc>
          <w:tcPr>
            <w:tcW w:w="5000" w:type="pct"/>
            <w:gridSpan w:val="15"/>
            <w:vAlign w:val="center"/>
          </w:tcPr>
          <w:p w:rsidR="00C13A98" w:rsidRPr="00C13A98" w:rsidRDefault="00C13A98" w:rsidP="00C13A98">
            <w:pPr>
              <w:suppressAutoHyphens w:val="0"/>
              <w:autoSpaceDE w:val="0"/>
              <w:autoSpaceDN w:val="0"/>
              <w:adjustRightInd w:val="0"/>
              <w:spacing w:line="240" w:lineRule="auto"/>
              <w:jc w:val="left"/>
              <w:rPr>
                <w:rFonts w:cs="Verdana"/>
                <w:szCs w:val="20"/>
                <w:lang w:val="el-GR" w:eastAsia="el-GR"/>
              </w:rPr>
            </w:pPr>
            <w:r w:rsidRPr="002C5DBB">
              <w:rPr>
                <w:rFonts w:cs="Verdana"/>
                <w:szCs w:val="20"/>
                <w:lang w:val="el-GR" w:eastAsia="el-GR"/>
              </w:rPr>
              <w:t>Με ατομική μου ευθύνη και γνωρίζοντας τις κυρώσεις</w:t>
            </w:r>
            <w:r w:rsidRPr="002C5DBB">
              <w:rPr>
                <w:rFonts w:cs="Arial"/>
                <w:szCs w:val="20"/>
                <w:vertAlign w:val="superscript"/>
                <w:lang w:val="el-GR" w:eastAsia="el-GR"/>
              </w:rPr>
              <w:t>(3)</w:t>
            </w:r>
            <w:r w:rsidRPr="002C5DBB">
              <w:rPr>
                <w:rFonts w:cs="Verdana"/>
                <w:szCs w:val="20"/>
                <w:lang w:val="el-GR" w:eastAsia="el-GR"/>
              </w:rPr>
              <w:t>, που προβλέπονται από τις διατάξεις της παρ. 6 του</w:t>
            </w:r>
            <w:r>
              <w:rPr>
                <w:rFonts w:cs="Verdana"/>
                <w:szCs w:val="20"/>
                <w:lang w:val="el-GR" w:eastAsia="el-GR"/>
              </w:rPr>
              <w:t xml:space="preserve"> </w:t>
            </w:r>
            <w:r w:rsidRPr="002C5DBB">
              <w:rPr>
                <w:rFonts w:cs="Verdana"/>
                <w:szCs w:val="20"/>
                <w:lang w:val="el-GR" w:eastAsia="el-GR"/>
              </w:rPr>
              <w:t>άρθρου 22 του Ν. 1599/1986, δηλώνω ότι:</w:t>
            </w:r>
          </w:p>
        </w:tc>
      </w:tr>
      <w:tr w:rsidR="00C13A98" w:rsidRPr="00741DA0" w:rsidTr="005F14F9">
        <w:trPr>
          <w:trHeight w:val="520"/>
          <w:jc w:val="center"/>
        </w:trPr>
        <w:tc>
          <w:tcPr>
            <w:tcW w:w="5000" w:type="pct"/>
            <w:gridSpan w:val="15"/>
            <w:vAlign w:val="center"/>
          </w:tcPr>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Όλα τα αναγραφόμενα τόσο στην ηλεκτρονική όσο </w:t>
            </w:r>
            <w:r w:rsidRPr="008D008E">
              <w:rPr>
                <w:rFonts w:cs="Verdana"/>
                <w:szCs w:val="20"/>
                <w:lang w:val="el-GR" w:eastAsia="el-GR"/>
              </w:rPr>
              <w:t>και στη φυσική μορφή</w:t>
            </w:r>
            <w:r w:rsidRPr="002C5DBB">
              <w:rPr>
                <w:rFonts w:cs="Verdana"/>
                <w:szCs w:val="20"/>
                <w:lang w:val="el-GR" w:eastAsia="el-GR"/>
              </w:rPr>
              <w:t xml:space="preserve">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Δικαιούχος αποδέχεται ότι σε περίπτωση διαπίστωσης ανακριβειών στη δήλωσή μου, μετά την ένταξη του επενδυτικού σχεδίου, αυτό θα </w:t>
            </w:r>
            <w:proofErr w:type="spellStart"/>
            <w:r w:rsidRPr="002C5DBB">
              <w:rPr>
                <w:rFonts w:cs="Verdana"/>
                <w:szCs w:val="20"/>
                <w:lang w:val="el-GR" w:eastAsia="el-GR"/>
              </w:rPr>
              <w:t>απενταχθεί</w:t>
            </w:r>
            <w:proofErr w:type="spellEnd"/>
            <w:r w:rsidRPr="002C5DBB">
              <w:rPr>
                <w:rFonts w:cs="Verdana"/>
                <w:szCs w:val="20"/>
                <w:lang w:val="el-GR" w:eastAsia="el-GR"/>
              </w:rPr>
              <w:t xml:space="preserve"> και θα επιστρ</w:t>
            </w:r>
            <w:r>
              <w:rPr>
                <w:rFonts w:cs="Verdana"/>
                <w:szCs w:val="20"/>
                <w:lang w:val="el-GR" w:eastAsia="el-GR"/>
              </w:rPr>
              <w:t>αφεί</w:t>
            </w:r>
            <w:r w:rsidRPr="002C5DBB">
              <w:rPr>
                <w:rFonts w:cs="Verdana"/>
                <w:szCs w:val="20"/>
                <w:lang w:val="el-GR" w:eastAsia="el-GR"/>
              </w:rPr>
              <w:t xml:space="preserve"> έντοκα η </w:t>
            </w:r>
            <w:proofErr w:type="spellStart"/>
            <w:r w:rsidRPr="002C5DBB">
              <w:rPr>
                <w:rFonts w:cs="Verdana"/>
                <w:szCs w:val="20"/>
                <w:lang w:val="el-GR" w:eastAsia="el-GR"/>
              </w:rPr>
              <w:t>ληφθείσα</w:t>
            </w:r>
            <w:proofErr w:type="spellEnd"/>
            <w:r w:rsidRPr="002C5DBB">
              <w:rPr>
                <w:rFonts w:cs="Verdana"/>
                <w:szCs w:val="20"/>
                <w:lang w:val="el-GR" w:eastAsia="el-GR"/>
              </w:rPr>
              <w:t xml:space="preserve"> δημόσια χρηματοδότηση.</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Δικαιούχος έχει λάβει σαφή γνώση του περιεχομένου της Πρόσκλησης. </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Δεν πραγματοποιήθηκαν δαπάνες που αφορούν στο έργο πριν από το χρόνο έναρξης </w:t>
            </w:r>
            <w:proofErr w:type="spellStart"/>
            <w:r w:rsidRPr="002C5DBB">
              <w:rPr>
                <w:rFonts w:cs="Verdana"/>
                <w:szCs w:val="20"/>
                <w:lang w:val="el-GR" w:eastAsia="el-GR"/>
              </w:rPr>
              <w:t>επιλεξιμότητας</w:t>
            </w:r>
            <w:proofErr w:type="spellEnd"/>
            <w:r w:rsidRPr="002C5DBB">
              <w:rPr>
                <w:rFonts w:cs="Verdana"/>
                <w:szCs w:val="20"/>
                <w:lang w:val="el-GR" w:eastAsia="el-GR"/>
              </w:rPr>
              <w:t xml:space="preserve"> των δαπανών, όπως ορίζεται στην Πρόσκληση.</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επιχείρηση με ΑΦΜ …….έχει υποβάλλει μόνο μία πρόταση στην παρούσα Δράση.</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lastRenderedPageBreak/>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C13A98" w:rsidRPr="00320A97"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320A97">
              <w:rPr>
                <w:rFonts w:cs="Verdana"/>
                <w:szCs w:val="20"/>
                <w:lang w:val="el-GR" w:eastAsia="el-GR"/>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320A97">
              <w:rPr>
                <w:rFonts w:cs="Verdana"/>
                <w:szCs w:val="20"/>
                <w:lang w:val="el-GR" w:eastAsia="el-GR"/>
              </w:rPr>
              <w:t>franching</w:t>
            </w:r>
            <w:proofErr w:type="spellEnd"/>
            <w:r w:rsidRPr="00320A97">
              <w:rPr>
                <w:rFonts w:cs="Verdana"/>
                <w:szCs w:val="20"/>
                <w:lang w:val="el-GR" w:eastAsia="el-GR"/>
              </w:rPr>
              <w:t xml:space="preserve"> , </w:t>
            </w:r>
            <w:proofErr w:type="spellStart"/>
            <w:r w:rsidRPr="00320A97">
              <w:rPr>
                <w:rFonts w:cs="Verdana"/>
                <w:szCs w:val="20"/>
                <w:lang w:val="el-GR" w:eastAsia="el-GR"/>
              </w:rPr>
              <w:t>shop</w:t>
            </w:r>
            <w:proofErr w:type="spellEnd"/>
            <w:r w:rsidRPr="00320A97">
              <w:rPr>
                <w:rFonts w:cs="Verdana"/>
                <w:szCs w:val="20"/>
                <w:lang w:val="el-GR" w:eastAsia="el-GR"/>
              </w:rPr>
              <w:t xml:space="preserve"> in </w:t>
            </w:r>
            <w:proofErr w:type="spellStart"/>
            <w:r w:rsidRPr="00320A97">
              <w:rPr>
                <w:rFonts w:cs="Verdana"/>
                <w:szCs w:val="20"/>
                <w:lang w:val="el-GR" w:eastAsia="el-GR"/>
              </w:rPr>
              <w:t>shop</w:t>
            </w:r>
            <w:proofErr w:type="spellEnd"/>
            <w:r w:rsidRPr="00320A97">
              <w:rPr>
                <w:rFonts w:cs="Verdana"/>
                <w:szCs w:val="20"/>
                <w:lang w:val="el-GR" w:eastAsia="el-GR"/>
              </w:rPr>
              <w:t xml:space="preserve">, δίκτυο πρακτόρευσης), και λειτουργεί με μία από τις επιλέξιμες από το πρόγραμμα νομικές μορφές.  </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13A98" w:rsidRPr="00320A97"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727BFB">
              <w:rPr>
                <w:rFonts w:cs="Verdana"/>
                <w:szCs w:val="20"/>
                <w:lang w:val="el-GR" w:eastAsia="el-GR"/>
              </w:rPr>
              <w:t xml:space="preserve">Η προτεινόμενη πράξη δεν περιλαμβάνει τμήμα επένδυσης σε υποδομή ή παραγωγική επένδυση η οποία έπαυσε ή </w:t>
            </w:r>
            <w:proofErr w:type="spellStart"/>
            <w:r w:rsidRPr="00727BFB">
              <w:rPr>
                <w:rFonts w:cs="Verdana"/>
                <w:szCs w:val="20"/>
                <w:lang w:val="el-GR" w:eastAsia="el-GR"/>
              </w:rPr>
              <w:t>μετεγκαταστάθηκε</w:t>
            </w:r>
            <w:proofErr w:type="spellEnd"/>
            <w:r w:rsidRPr="00727BFB">
              <w:rPr>
                <w:rFonts w:cs="Verdana"/>
                <w:szCs w:val="20"/>
                <w:lang w:val="el-GR" w:eastAsia="el-GR"/>
              </w:rPr>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rsidR="00C13A98" w:rsidRPr="00581949" w:rsidRDefault="00C13A98" w:rsidP="005F14F9">
            <w:pPr>
              <w:spacing w:before="120" w:after="120" w:line="280" w:lineRule="atLeast"/>
              <w:rPr>
                <w:rFonts w:cs="Verdana"/>
                <w:szCs w:val="20"/>
                <w:lang w:val="el-GR" w:eastAsia="el-GR"/>
              </w:rPr>
            </w:pPr>
            <w:r w:rsidRPr="00581949">
              <w:rPr>
                <w:rFonts w:cs="Verdana"/>
                <w:szCs w:val="20"/>
                <w:lang w:val="el-GR" w:eastAsia="el-GR"/>
              </w:rPr>
              <w:t>Δεν έχω  προβεί σε παύση της ίδιας ή παρεμφερούς δραστηριότητας εντός του Ευρωπαϊκού Οικονομικού Χώρου κατά τη διετία πριν από την υποβολή της αίτησής μου  για περιφερειακή επενδυτική ενίσχυση ή να μην, κατά τη χρονική στιγμή υποβολής της αίτησής μου  για ενίσχυση, έχω προγραμματίσει να προβώ  σε παύση της εν λόγω δραστηριότητας εντός μέγιστου χρονικού διαστήματος δύο ετών.</w:t>
            </w:r>
          </w:p>
          <w:p w:rsidR="00C13A98" w:rsidRPr="00044C1D"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Δεν εκκρεμεί εις βάρος της ενιαίας επιχείρησης διαδικασία ανάκτησης παράνομης</w:t>
            </w:r>
            <w:r w:rsidRPr="002C5DBB" w:rsidDel="000447A8">
              <w:rPr>
                <w:rFonts w:cs="Verdana"/>
                <w:szCs w:val="20"/>
                <w:lang w:val="el-GR" w:eastAsia="el-GR"/>
              </w:rPr>
              <w:t xml:space="preserve"> </w:t>
            </w:r>
            <w:r w:rsidRPr="002C5DBB">
              <w:rPr>
                <w:rFonts w:cs="Verdana"/>
                <w:szCs w:val="20"/>
                <w:lang w:val="el-GR" w:eastAsia="el-GR"/>
              </w:rPr>
              <w:t xml:space="preserve">κρατικής ενίσχυσης, κατόπιν απόφασης της </w:t>
            </w:r>
            <w:proofErr w:type="spellStart"/>
            <w:r w:rsidRPr="002C5DBB">
              <w:rPr>
                <w:rFonts w:cs="Verdana"/>
                <w:szCs w:val="20"/>
                <w:lang w:val="el-GR" w:eastAsia="el-GR"/>
              </w:rPr>
              <w:t>Ε.Ε..</w:t>
            </w:r>
            <w:r>
              <w:rPr>
                <w:rFonts w:cs="Verdana"/>
                <w:szCs w:val="20"/>
                <w:lang w:val="el-GR" w:eastAsia="el-GR"/>
              </w:rPr>
              <w:t>ή</w:t>
            </w:r>
            <w:proofErr w:type="spellEnd"/>
            <w:r>
              <w:rPr>
                <w:rFonts w:cs="Verdana"/>
                <w:szCs w:val="20"/>
                <w:lang w:val="el-GR" w:eastAsia="el-GR"/>
              </w:rPr>
              <w:t xml:space="preserve"> του Δ.Ε.Ε</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C13A98" w:rsidRPr="002C5DBB" w:rsidRDefault="00C13A98" w:rsidP="00C13A98">
            <w:pPr>
              <w:pStyle w:val="ListParagraph"/>
              <w:numPr>
                <w:ilvl w:val="0"/>
                <w:numId w:val="1"/>
              </w:numPr>
              <w:suppressAutoHyphens w:val="0"/>
              <w:autoSpaceDE w:val="0"/>
              <w:autoSpaceDN w:val="0"/>
              <w:adjustRightInd w:val="0"/>
              <w:spacing w:before="120" w:after="120" w:line="240" w:lineRule="auto"/>
              <w:ind w:right="57"/>
              <w:rPr>
                <w:rFonts w:cs="Verdana"/>
                <w:szCs w:val="20"/>
                <w:lang w:val="el-GR" w:eastAsia="el-GR"/>
              </w:rPr>
            </w:pPr>
            <w:r w:rsidRPr="002C5DBB">
              <w:rPr>
                <w:rFonts w:cs="Verdana"/>
                <w:szCs w:val="20"/>
                <w:lang w:val="el-GR" w:eastAsia="el-GR"/>
              </w:rPr>
              <w:t xml:space="preserve">-Παράβαση «υψηλής» ή «πολύ υψηλής» σοβαρότητας (3 πρόστιμα/ 3 έλεγχοι) </w:t>
            </w:r>
          </w:p>
          <w:p w:rsidR="00C13A98" w:rsidRPr="002C5DBB" w:rsidRDefault="00C13A98" w:rsidP="00C13A98">
            <w:pPr>
              <w:pStyle w:val="ListParagraph"/>
              <w:numPr>
                <w:ilvl w:val="0"/>
                <w:numId w:val="1"/>
              </w:numPr>
              <w:suppressAutoHyphens w:val="0"/>
              <w:autoSpaceDE w:val="0"/>
              <w:autoSpaceDN w:val="0"/>
              <w:adjustRightInd w:val="0"/>
              <w:spacing w:before="120" w:after="120" w:line="240" w:lineRule="auto"/>
              <w:ind w:right="57"/>
              <w:rPr>
                <w:rFonts w:cs="Verdana"/>
                <w:szCs w:val="20"/>
                <w:lang w:val="el-GR" w:eastAsia="el-GR"/>
              </w:rPr>
            </w:pPr>
            <w:r w:rsidRPr="002C5DBB">
              <w:rPr>
                <w:rFonts w:cs="Verdana"/>
                <w:szCs w:val="20"/>
                <w:lang w:val="el-GR" w:eastAsia="el-GR"/>
              </w:rPr>
              <w:t>-Αδήλωτη εργασία (2 πρόστιμα/ 2 έλεγχοι)</w:t>
            </w:r>
          </w:p>
          <w:p w:rsidR="00C13A98"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για τους λόγους του άρθρου 39 παρ. 1 του Ν. 4488/2017.</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FB60E0">
              <w:rPr>
                <w:rFonts w:cs="Verdana"/>
                <w:szCs w:val="20"/>
                <w:lang w:val="el-GR" w:eastAsia="el-GR"/>
              </w:rPr>
              <w:t>Ο Δικαιούχος</w:t>
            </w:r>
            <w:r>
              <w:rPr>
                <w:rFonts w:cs="Verdana"/>
                <w:szCs w:val="20"/>
                <w:lang w:val="el-GR" w:eastAsia="el-GR"/>
              </w:rPr>
              <w:t xml:space="preserve"> τηρεί </w:t>
            </w:r>
            <w:r w:rsidRPr="00FB60E0">
              <w:rPr>
                <w:rFonts w:cs="Verdana"/>
                <w:szCs w:val="20"/>
                <w:lang w:val="el-GR" w:eastAsia="el-GR"/>
              </w:rPr>
              <w:t xml:space="preserve"> τη νομοθεσία περί υγείας και ασφάλειας των εργαζομένων και πρόληψης του επαγγελματικού κινδύνου</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2C5DBB">
              <w:rPr>
                <w:rFonts w:cs="Verdana"/>
                <w:szCs w:val="20"/>
                <w:lang w:val="el-GR" w:eastAsia="el-GR"/>
              </w:rPr>
              <w:t>αριθμ</w:t>
            </w:r>
            <w:proofErr w:type="spellEnd"/>
            <w:r w:rsidRPr="002C5DBB">
              <w:rPr>
                <w:rFonts w:cs="Verdana"/>
                <w:szCs w:val="20"/>
                <w:lang w:val="el-GR" w:eastAsia="el-GR"/>
              </w:rPr>
              <w:t>. 1828/2006.</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2C5DBB">
              <w:rPr>
                <w:rFonts w:cs="Verdana"/>
                <w:szCs w:val="20"/>
                <w:lang w:val="el-GR" w:eastAsia="el-GR"/>
              </w:rPr>
              <w:t>κατ΄άρθρο</w:t>
            </w:r>
            <w:proofErr w:type="spellEnd"/>
            <w:r w:rsidRPr="002C5DBB">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lastRenderedPageBreak/>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C13A98" w:rsidRPr="002C5DBB" w:rsidRDefault="00C13A98" w:rsidP="00741DA0">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ΕΠ </w:t>
            </w:r>
            <w:r>
              <w:rPr>
                <w:rFonts w:cs="Verdana"/>
                <w:szCs w:val="20"/>
                <w:lang w:val="el-GR" w:eastAsia="el-GR"/>
              </w:rPr>
              <w:t>Νοτίου Αιγαίου</w:t>
            </w:r>
            <w:r w:rsidRPr="002C5DBB">
              <w:rPr>
                <w:rFonts w:cs="Verdana"/>
                <w:szCs w:val="20"/>
                <w:lang w:val="el-GR" w:eastAsia="el-GR"/>
              </w:rPr>
              <w:t xml:space="preserve"> και όσα λαμβάνονται από αυτούς επέχουν θέση επίσημων εγγράφων.</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Δικαιούχος αποδέχεται ότι κατά την υλοποίηση του έργου, η επικοινωνία με </w:t>
            </w:r>
            <w:r>
              <w:rPr>
                <w:rFonts w:cs="Verdana"/>
                <w:szCs w:val="20"/>
                <w:lang w:val="el-GR" w:eastAsia="el-GR"/>
              </w:rPr>
              <w:t xml:space="preserve">τον ΕΦ και </w:t>
            </w:r>
            <w:r w:rsidRPr="002C5DBB">
              <w:rPr>
                <w:rFonts w:cs="Verdana"/>
                <w:szCs w:val="20"/>
                <w:lang w:val="el-GR" w:eastAsia="el-GR"/>
              </w:rPr>
              <w:t xml:space="preserve">την ΕΥΔ ΕΠ </w:t>
            </w:r>
            <w:r>
              <w:rPr>
                <w:rFonts w:cs="Verdana"/>
                <w:szCs w:val="20"/>
                <w:lang w:val="el-GR" w:eastAsia="el-GR"/>
              </w:rPr>
              <w:t xml:space="preserve">Νοτίου Αιγαίου </w:t>
            </w:r>
            <w:r w:rsidRPr="002C5DBB">
              <w:rPr>
                <w:rFonts w:cs="Verdana"/>
                <w:szCs w:val="20"/>
                <w:lang w:val="el-GR" w:eastAsia="el-GR"/>
              </w:rPr>
              <w:t xml:space="preserve">αναφορικά με την εξέλιξη και ολοκλήρωση της πράξης (αιτήματα τροποποίησης, εκθέσεις προόδου και ολοκλήρωσης </w:t>
            </w:r>
            <w:proofErr w:type="spellStart"/>
            <w:r w:rsidRPr="002C5DBB">
              <w:rPr>
                <w:rFonts w:cs="Verdana"/>
                <w:szCs w:val="20"/>
                <w:lang w:val="el-GR" w:eastAsia="el-GR"/>
              </w:rPr>
              <w:t>κλπ</w:t>
            </w:r>
            <w:proofErr w:type="spellEnd"/>
            <w:r w:rsidRPr="002C5DBB">
              <w:rPr>
                <w:rFonts w:cs="Verdana"/>
                <w:szCs w:val="20"/>
                <w:lang w:val="el-GR" w:eastAsia="el-GR"/>
              </w:rPr>
              <w:t xml:space="preserve">) δύναται να γίνεται ηλεκτρονικά (on </w:t>
            </w:r>
            <w:proofErr w:type="spellStart"/>
            <w:r w:rsidRPr="002C5DBB">
              <w:rPr>
                <w:rFonts w:cs="Verdana"/>
                <w:szCs w:val="20"/>
                <w:lang w:val="el-GR" w:eastAsia="el-GR"/>
              </w:rPr>
              <w:t>screen</w:t>
            </w:r>
            <w:proofErr w:type="spellEnd"/>
            <w:r w:rsidRPr="002C5DBB">
              <w:rPr>
                <w:rFonts w:cs="Verdana"/>
                <w:szCs w:val="20"/>
                <w:lang w:val="el-GR" w:eastAsia="el-GR"/>
              </w:rPr>
              <w:t xml:space="preserve">) μέσω ηλεκτρονικών εντύπων, όπως αυτά θα καθοριστούν από </w:t>
            </w:r>
            <w:r>
              <w:rPr>
                <w:rFonts w:cs="Verdana"/>
                <w:szCs w:val="20"/>
                <w:lang w:val="el-GR" w:eastAsia="el-GR"/>
              </w:rPr>
              <w:t xml:space="preserve">τον ΕΦ και </w:t>
            </w:r>
            <w:r w:rsidRPr="002C5DBB">
              <w:rPr>
                <w:rFonts w:cs="Verdana"/>
                <w:szCs w:val="20"/>
                <w:lang w:val="el-GR" w:eastAsia="el-GR"/>
              </w:rPr>
              <w:t xml:space="preserve">την ΕΥΔ </w:t>
            </w:r>
            <w:r>
              <w:rPr>
                <w:rFonts w:cs="Verdana"/>
                <w:szCs w:val="20"/>
                <w:lang w:val="el-GR" w:eastAsia="el-GR"/>
              </w:rPr>
              <w:t>Νοτίου Αιγαίου</w:t>
            </w:r>
            <w:r w:rsidRPr="002C5DBB">
              <w:rPr>
                <w:rFonts w:cs="Verdana"/>
                <w:szCs w:val="20"/>
                <w:lang w:val="el-GR" w:eastAsia="el-GR"/>
              </w:rPr>
              <w:t>.</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w:t>
            </w:r>
            <w:r>
              <w:rPr>
                <w:rFonts w:cs="Verdana"/>
                <w:szCs w:val="20"/>
                <w:lang w:val="el-GR" w:eastAsia="el-GR"/>
              </w:rPr>
              <w:t xml:space="preserve">στον ΕΦ  </w:t>
            </w:r>
            <w:r w:rsidRPr="002C5DBB">
              <w:rPr>
                <w:rFonts w:cs="Verdana"/>
                <w:szCs w:val="20"/>
                <w:lang w:val="el-GR" w:eastAsia="el-GR"/>
              </w:rPr>
              <w:t>.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 </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επιχείρηση διαθέτει ή δεσμεύεται ότι θα μεριμνήσει για την ελαχιστοποίηση των εμποδίων πρόσβασης των ατόμων με Αναπηρία (</w:t>
            </w:r>
            <w:proofErr w:type="spellStart"/>
            <w:r w:rsidRPr="002C5DBB">
              <w:rPr>
                <w:rFonts w:cs="Verdana"/>
                <w:szCs w:val="20"/>
                <w:lang w:val="el-GR" w:eastAsia="el-GR"/>
              </w:rPr>
              <w:t>ΑμεΑ</w:t>
            </w:r>
            <w:proofErr w:type="spellEnd"/>
            <w:r w:rsidRPr="002C5DBB">
              <w:rPr>
                <w:rFonts w:cs="Verdana"/>
                <w:szCs w:val="20"/>
                <w:lang w:val="el-GR" w:eastAsia="el-GR"/>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rsidR="00C13A98" w:rsidRPr="0048186C"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C32572">
              <w:rPr>
                <w:rFonts w:cs="Verdana"/>
                <w:szCs w:val="20"/>
                <w:lang w:val="el-GR" w:eastAsia="el-GR"/>
              </w:rPr>
              <w:t>Ο Δικαιούχος θα δ</w:t>
            </w:r>
            <w:r w:rsidRPr="002C5DBB">
              <w:rPr>
                <w:rFonts w:cs="Verdana"/>
                <w:szCs w:val="20"/>
                <w:lang w:val="el-GR" w:eastAsia="el-GR"/>
              </w:rPr>
              <w:t>ιασφαλί</w:t>
            </w:r>
            <w:r w:rsidRPr="00C32572">
              <w:rPr>
                <w:rFonts w:cs="Verdana"/>
                <w:szCs w:val="20"/>
                <w:lang w:val="el-GR" w:eastAsia="el-GR"/>
              </w:rPr>
              <w:t>σει</w:t>
            </w:r>
            <w:r w:rsidRPr="002C5DBB">
              <w:rPr>
                <w:rFonts w:cs="Verdana"/>
                <w:szCs w:val="20"/>
                <w:lang w:val="el-GR" w:eastAsia="el-GR"/>
              </w:rPr>
              <w:t>, με κατάλληλα μέσα, ο διαχωρισμός των δραστηριοτήτων ή η διάκριση του κόστους, ότι οι</w:t>
            </w:r>
            <w:r w:rsidRPr="00C32572">
              <w:rPr>
                <w:rFonts w:cs="Verdana"/>
                <w:szCs w:val="20"/>
                <w:lang w:val="el-GR" w:eastAsia="el-GR"/>
              </w:rPr>
              <w:t xml:space="preserve"> </w:t>
            </w:r>
            <w:r w:rsidRPr="0048186C">
              <w:rPr>
                <w:rFonts w:cs="Verdana"/>
                <w:szCs w:val="20"/>
                <w:lang w:val="el-GR" w:eastAsia="el-GR"/>
              </w:rPr>
              <w:t>δραστηριότητες στους τομείς που εξαιρούνται από το πεδίο εφαρμογής του κανονισμού δεν τυγχάνουν ενίσχυσης ήσσονος σημασίας και το επιχορηγούμενο προσωπικό της παρούσης Δράσης δεν πρόκειται να απασχοληθεί στο εξαιρούμενο αντικείμενο εργασιών.</w:t>
            </w:r>
          </w:p>
          <w:p w:rsidR="00C13A98" w:rsidRPr="0023593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48186C">
              <w:rPr>
                <w:rFonts w:cs="Verdana"/>
                <w:szCs w:val="20"/>
                <w:lang w:val="el-GR" w:eastAsia="el-GR"/>
              </w:rPr>
              <w:t xml:space="preserve">Ο Δικαιούχος </w:t>
            </w:r>
            <w:r w:rsidRPr="00C32572">
              <w:rPr>
                <w:rFonts w:cs="Verdana"/>
                <w:szCs w:val="20"/>
                <w:lang w:val="el-GR" w:eastAsia="el-GR"/>
              </w:rPr>
              <w:t xml:space="preserve">φέρει </w:t>
            </w:r>
            <w:r w:rsidRPr="0023593B">
              <w:rPr>
                <w:rFonts w:cs="Verdana"/>
                <w:szCs w:val="20"/>
                <w:lang w:val="el-GR" w:eastAsia="el-GR"/>
              </w:rPr>
              <w:t>την αποκλειστική ευθύνη των δαπανών που υλοποιούνται πριν την Απόφαση Ένταξης και σε περίπτωση μη ένταξης του προτεινόμενου επενδυτικού σχεδίου δεν τίθεται κανένα ζήτημα περί αποθετικής ή θετικής ζημίας.</w:t>
            </w:r>
          </w:p>
          <w:p w:rsidR="00C13A98" w:rsidRPr="00B740B8"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B740B8">
              <w:rPr>
                <w:rFonts w:cs="Verdana"/>
                <w:szCs w:val="20"/>
                <w:lang w:val="el-GR" w:eastAsia="el-GR"/>
              </w:rPr>
              <w:t>Ο Δικαιούχος αποδέχεται να τηρεί και να αναλαμβάνει την υποχρέωση για την τήρηση των διατάξεων της νομοθεσίας περί υγείας  και ασφάλειας των εργαζομένων και πρόληψης του επαγγελματικού κινδύνου.</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B740B8">
              <w:rPr>
                <w:rFonts w:cs="Verdana"/>
                <w:szCs w:val="20"/>
                <w:lang w:val="el-GR" w:eastAsia="el-GR"/>
              </w:rPr>
              <w:t xml:space="preserve">Ο Δικαιούχος αποδέχεται να μην διακόψει την λειτουργία του, εκτός αν συντρέχουν λόγοι ανωτέρας βίας για ένα (1) έτος </w:t>
            </w:r>
            <w:r w:rsidRPr="003D01C8">
              <w:rPr>
                <w:rFonts w:cs="Verdana"/>
                <w:szCs w:val="20"/>
                <w:lang w:val="el-GR" w:eastAsia="el-GR"/>
              </w:rPr>
              <w:t>,(</w:t>
            </w:r>
            <w:r>
              <w:rPr>
                <w:rFonts w:cs="Verdana"/>
                <w:szCs w:val="20"/>
                <w:lang w:val="el-GR" w:eastAsia="el-GR"/>
              </w:rPr>
              <w:t>τρία</w:t>
            </w:r>
            <w:r w:rsidRPr="003D01C8">
              <w:rPr>
                <w:rFonts w:cs="Verdana"/>
                <w:szCs w:val="20"/>
                <w:lang w:val="el-GR" w:eastAsia="el-GR"/>
              </w:rPr>
              <w:t xml:space="preserve"> </w:t>
            </w:r>
            <w:r w:rsidRPr="00B740B8">
              <w:rPr>
                <w:rFonts w:cs="Verdana"/>
                <w:szCs w:val="20"/>
                <w:lang w:val="el-GR" w:eastAsia="el-GR"/>
              </w:rPr>
              <w:t>(</w:t>
            </w:r>
            <w:r>
              <w:rPr>
                <w:rFonts w:cs="Verdana"/>
                <w:szCs w:val="20"/>
                <w:lang w:val="el-GR" w:eastAsia="el-GR"/>
              </w:rPr>
              <w:t>3</w:t>
            </w:r>
            <w:r w:rsidRPr="00B740B8">
              <w:rPr>
                <w:rFonts w:cs="Verdana"/>
                <w:szCs w:val="20"/>
                <w:lang w:val="el-GR" w:eastAsia="el-GR"/>
              </w:rPr>
              <w:t>) έτη στην περίπτωση που έχουν κάνει χρήση της ρήτρας ευελιξίας) μετά από την τελική πληρωμή της δημόσιας δαπάνης.</w:t>
            </w:r>
          </w:p>
          <w:p w:rsidR="00C13A98" w:rsidRPr="002C5DBB"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4D49C5">
              <w:rPr>
                <w:rFonts w:cs="Verdana"/>
                <w:szCs w:val="20"/>
                <w:lang w:val="el-GR" w:eastAsia="el-GR"/>
              </w:rPr>
              <w:t xml:space="preserve">Ο </w:t>
            </w:r>
            <w:r>
              <w:rPr>
                <w:rFonts w:cs="Verdana"/>
                <w:szCs w:val="20"/>
                <w:lang w:val="el-GR" w:eastAsia="el-GR"/>
              </w:rPr>
              <w:t>Δ</w:t>
            </w:r>
            <w:r w:rsidRPr="00EF3AE7">
              <w:rPr>
                <w:rFonts w:cs="Verdana"/>
                <w:szCs w:val="20"/>
                <w:lang w:val="el-GR" w:eastAsia="el-GR"/>
              </w:rPr>
              <w:t xml:space="preserve">ικαιούχος δεν είναι </w:t>
            </w:r>
            <w:proofErr w:type="spellStart"/>
            <w:r w:rsidRPr="00EF3AE7">
              <w:rPr>
                <w:rFonts w:cs="Verdana"/>
                <w:szCs w:val="20"/>
                <w:lang w:val="el-GR" w:eastAsia="el-GR"/>
              </w:rPr>
              <w:t>εξωχώρια</w:t>
            </w:r>
            <w:proofErr w:type="spellEnd"/>
            <w:r w:rsidRPr="00EF3AE7">
              <w:rPr>
                <w:rFonts w:cs="Verdana"/>
                <w:szCs w:val="20"/>
                <w:lang w:val="el-GR" w:eastAsia="el-GR"/>
              </w:rPr>
              <w:t xml:space="preserve"> (</w:t>
            </w:r>
            <w:proofErr w:type="spellStart"/>
            <w:r w:rsidRPr="00EF3AE7">
              <w:rPr>
                <w:rFonts w:cs="Verdana"/>
                <w:szCs w:val="20"/>
                <w:lang w:val="el-GR" w:eastAsia="el-GR"/>
              </w:rPr>
              <w:t>offshore</w:t>
            </w:r>
            <w:proofErr w:type="spellEnd"/>
            <w:r w:rsidRPr="00EF3AE7">
              <w:rPr>
                <w:rFonts w:cs="Verdana"/>
                <w:szCs w:val="20"/>
                <w:lang w:val="el-GR" w:eastAsia="el-GR"/>
              </w:rPr>
              <w:t xml:space="preserve">) επιχείρηση </w:t>
            </w:r>
            <w:r w:rsidRPr="002C5DBB">
              <w:rPr>
                <w:rFonts w:cs="Verdana"/>
                <w:szCs w:val="20"/>
                <w:lang w:val="el-GR" w:eastAsia="el-GR"/>
              </w:rPr>
              <w:t>.</w:t>
            </w:r>
            <w:r w:rsidRPr="00EF3AE7" w:rsidDel="0048186C">
              <w:rPr>
                <w:rFonts w:cs="Verdana"/>
                <w:szCs w:val="20"/>
                <w:lang w:val="el-GR" w:eastAsia="el-GR"/>
              </w:rPr>
              <w:t xml:space="preserve"> </w:t>
            </w:r>
          </w:p>
          <w:p w:rsidR="00C13A98" w:rsidRDefault="00C13A98" w:rsidP="005F14F9">
            <w:pPr>
              <w:suppressAutoHyphens w:val="0"/>
              <w:autoSpaceDE w:val="0"/>
              <w:autoSpaceDN w:val="0"/>
              <w:adjustRightInd w:val="0"/>
              <w:spacing w:before="120" w:after="120" w:line="240" w:lineRule="auto"/>
              <w:ind w:left="57" w:right="57"/>
              <w:rPr>
                <w:rFonts w:cs="Verdana"/>
                <w:szCs w:val="20"/>
                <w:lang w:val="el-GR" w:eastAsia="el-GR"/>
              </w:rPr>
            </w:pPr>
            <w:r w:rsidRPr="003F2DAE">
              <w:rPr>
                <w:rFonts w:cs="Verdana"/>
                <w:szCs w:val="20"/>
                <w:lang w:val="el-GR" w:eastAsia="el-GR"/>
              </w:rPr>
              <w:t xml:space="preserve">Ο </w:t>
            </w:r>
            <w:r>
              <w:rPr>
                <w:rFonts w:cs="Verdana"/>
                <w:szCs w:val="20"/>
                <w:lang w:val="el-GR" w:eastAsia="el-GR"/>
              </w:rPr>
              <w:t>Δ</w:t>
            </w:r>
            <w:r w:rsidRPr="003F2DAE">
              <w:rPr>
                <w:rFonts w:cs="Verdana"/>
                <w:szCs w:val="20"/>
                <w:lang w:val="el-GR" w:eastAsia="el-GR"/>
              </w:rPr>
              <w:t>ικαιούχος</w:t>
            </w:r>
            <w:r>
              <w:rPr>
                <w:rFonts w:cs="Verdana"/>
                <w:szCs w:val="20"/>
                <w:lang w:val="el-GR" w:eastAsia="el-GR"/>
              </w:rPr>
              <w:t xml:space="preserve"> αποδέχεται ν</w:t>
            </w:r>
            <w:r w:rsidRPr="00B740B8">
              <w:rPr>
                <w:rFonts w:cs="Verdana"/>
                <w:szCs w:val="20"/>
                <w:lang w:val="el-GR" w:eastAsia="el-GR"/>
              </w:rPr>
              <w:t>α διατηρ</w:t>
            </w:r>
            <w:r>
              <w:rPr>
                <w:rFonts w:cs="Verdana"/>
                <w:szCs w:val="20"/>
                <w:lang w:val="el-GR" w:eastAsia="el-GR"/>
              </w:rPr>
              <w:t xml:space="preserve">ήσει </w:t>
            </w:r>
            <w:r w:rsidRPr="00B740B8">
              <w:rPr>
                <w:rFonts w:cs="Verdana"/>
                <w:szCs w:val="20"/>
                <w:lang w:val="el-GR" w:eastAsia="el-GR"/>
              </w:rPr>
              <w:t>την ιδιότητα του μέλους του Μητρώου καθ' όλη τη διάρκεια υλοποίησης της δράσης συμπεριλαμβανομένων των μακροχρόνιων υποχρεώσεων</w:t>
            </w:r>
            <w:r w:rsidR="00741DA0">
              <w:rPr>
                <w:rFonts w:cs="Verdana"/>
                <w:szCs w:val="20"/>
                <w:lang w:val="el-GR" w:eastAsia="el-GR"/>
              </w:rPr>
              <w:t>.</w:t>
            </w:r>
          </w:p>
          <w:p w:rsidR="00C13A98" w:rsidRPr="002C5DBB" w:rsidRDefault="00C13A98" w:rsidP="00741DA0">
            <w:pPr>
              <w:suppressAutoHyphens w:val="0"/>
              <w:autoSpaceDE w:val="0"/>
              <w:autoSpaceDN w:val="0"/>
              <w:adjustRightInd w:val="0"/>
              <w:spacing w:before="120" w:after="120" w:line="240" w:lineRule="auto"/>
              <w:ind w:left="57" w:right="57"/>
              <w:rPr>
                <w:rFonts w:cs="Verdana"/>
                <w:szCs w:val="20"/>
                <w:lang w:val="el-GR" w:eastAsia="el-GR"/>
              </w:rPr>
            </w:pPr>
            <w:r>
              <w:rPr>
                <w:rFonts w:cs="Verdana"/>
                <w:szCs w:val="20"/>
                <w:lang w:val="el-GR" w:eastAsia="el-GR"/>
              </w:rPr>
              <w:t>Ο Δικαιούχος δεν θα προβεί σε μείωση προσωπικού για το χρονικό διάστημα από τον</w:t>
            </w:r>
            <w:r w:rsidRPr="0036278F">
              <w:rPr>
                <w:rFonts w:cs="Verdana"/>
                <w:szCs w:val="20"/>
                <w:lang w:val="el-GR" w:eastAsia="el-GR"/>
              </w:rPr>
              <w:t xml:space="preserve"> μήνα υποβολής της αίτησης μέχρι την ημερομηνία ένταξης </w:t>
            </w:r>
            <w:r>
              <w:rPr>
                <w:rFonts w:cs="Verdana"/>
                <w:szCs w:val="20"/>
                <w:lang w:val="el-GR" w:eastAsia="el-GR"/>
              </w:rPr>
              <w:t>του προτεινόμενου επενδυτικού σχεδίου.</w:t>
            </w:r>
            <w:bookmarkStart w:id="2" w:name="_GoBack"/>
            <w:bookmarkEnd w:id="2"/>
          </w:p>
        </w:tc>
      </w:tr>
    </w:tbl>
    <w:p w:rsidR="00C13A98" w:rsidRPr="00610575" w:rsidRDefault="00C13A98" w:rsidP="00C13A98">
      <w:pPr>
        <w:suppressAutoHyphens w:val="0"/>
        <w:autoSpaceDE w:val="0"/>
        <w:autoSpaceDN w:val="0"/>
        <w:adjustRightInd w:val="0"/>
        <w:spacing w:line="240" w:lineRule="auto"/>
        <w:jc w:val="right"/>
        <w:rPr>
          <w:rFonts w:cs="Verdana"/>
          <w:szCs w:val="20"/>
          <w:highlight w:val="green"/>
          <w:lang w:val="el-GR" w:eastAsia="el-GR"/>
        </w:rPr>
      </w:pP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Ημερομηνία: ……….20……</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Για την επιχείρηση</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-Ο-</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Νόμιμος Εκπρόσωπος</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(σφραγίδα επιχείρησης, στοιχεία</w:t>
      </w:r>
    </w:p>
    <w:p w:rsidR="00C13A98" w:rsidRPr="002C5DBB" w:rsidRDefault="00C13A98" w:rsidP="00C13A98">
      <w:pPr>
        <w:suppressAutoHyphens w:val="0"/>
        <w:autoSpaceDE w:val="0"/>
        <w:autoSpaceDN w:val="0"/>
        <w:adjustRightInd w:val="0"/>
        <w:spacing w:line="240" w:lineRule="auto"/>
        <w:jc w:val="center"/>
        <w:rPr>
          <w:rFonts w:cs="Verdana"/>
          <w:szCs w:val="20"/>
          <w:lang w:val="el-GR" w:eastAsia="el-GR"/>
        </w:rPr>
      </w:pPr>
      <w:r w:rsidRPr="002C5DBB">
        <w:rPr>
          <w:rFonts w:cs="Verdana"/>
          <w:szCs w:val="20"/>
          <w:lang w:val="el-GR" w:eastAsia="el-GR"/>
        </w:rPr>
        <w:t xml:space="preserve"> Νόμιμου εκπροσώπου, υπογραφή)</w:t>
      </w:r>
    </w:p>
    <w:p w:rsidR="00C13A98" w:rsidRPr="002C5DBB" w:rsidRDefault="00C13A98" w:rsidP="00C13A98">
      <w:pPr>
        <w:suppressAutoHyphens w:val="0"/>
        <w:autoSpaceDE w:val="0"/>
        <w:autoSpaceDN w:val="0"/>
        <w:adjustRightInd w:val="0"/>
        <w:spacing w:line="240" w:lineRule="auto"/>
        <w:jc w:val="left"/>
        <w:rPr>
          <w:rFonts w:ascii="Verdana" w:hAnsi="Verdana" w:cs="Verdana"/>
          <w:sz w:val="16"/>
          <w:szCs w:val="16"/>
          <w:lang w:val="el-GR" w:eastAsia="el-GR"/>
        </w:rPr>
      </w:pPr>
    </w:p>
    <w:p w:rsidR="00C13A98" w:rsidRPr="002C5DBB" w:rsidRDefault="00C13A98" w:rsidP="00C13A98">
      <w:pPr>
        <w:suppressAutoHyphens w:val="0"/>
        <w:autoSpaceDE w:val="0"/>
        <w:autoSpaceDN w:val="0"/>
        <w:adjustRightInd w:val="0"/>
        <w:spacing w:line="240" w:lineRule="auto"/>
        <w:jc w:val="left"/>
        <w:rPr>
          <w:rFonts w:ascii="Verdana" w:hAnsi="Verdana" w:cs="Verdana"/>
          <w:sz w:val="16"/>
          <w:szCs w:val="16"/>
          <w:lang w:val="el-GR" w:eastAsia="el-GR"/>
        </w:rPr>
      </w:pPr>
    </w:p>
    <w:p w:rsidR="00C13A98" w:rsidRPr="002C5DBB" w:rsidRDefault="00C13A98" w:rsidP="00C13A98">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C13A98" w:rsidRPr="002C5DBB" w:rsidRDefault="00C13A98" w:rsidP="00C13A98">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(2) Αναγράφεται ολογράφως.</w:t>
      </w:r>
    </w:p>
    <w:p w:rsidR="00C13A98" w:rsidRPr="002C5DBB" w:rsidRDefault="00C13A98" w:rsidP="00C13A98">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56889" w:rsidRPr="00C13A98" w:rsidRDefault="00C13A98" w:rsidP="00C13A98">
      <w:pPr>
        <w:suppressAutoHyphens w:val="0"/>
        <w:autoSpaceDE w:val="0"/>
        <w:autoSpaceDN w:val="0"/>
        <w:adjustRightInd w:val="0"/>
        <w:spacing w:line="240" w:lineRule="auto"/>
        <w:rPr>
          <w:lang w:val="el-GR"/>
        </w:rPr>
      </w:pPr>
      <w:r w:rsidRPr="002C5DBB">
        <w:rPr>
          <w:rFonts w:cs="Verdana"/>
          <w:sz w:val="16"/>
          <w:szCs w:val="18"/>
          <w:lang w:val="el-GR" w:eastAsia="el-GR"/>
        </w:rPr>
        <w:t>(4) Σε περίπτωση ανεπάρκειας χώρου η δήλωση συνεχίζεται στην πίσω όψη της και υπογράφεται</w:t>
      </w:r>
      <w:r>
        <w:rPr>
          <w:rFonts w:cs="Verdana"/>
          <w:sz w:val="16"/>
          <w:szCs w:val="18"/>
          <w:lang w:val="el-GR" w:eastAsia="el-GR"/>
        </w:rPr>
        <w:t xml:space="preserve"> από τον δηλούντα ή την δηλούσα</w:t>
      </w:r>
    </w:p>
    <w:sectPr w:rsidR="00556889" w:rsidRPr="00C13A9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3701"/>
    <w:multiLevelType w:val="hybridMultilevel"/>
    <w:tmpl w:val="CEDEA33A"/>
    <w:lvl w:ilvl="0" w:tplc="1E6C7A78">
      <w:numFmt w:val="bullet"/>
      <w:lvlText w:val="-"/>
      <w:lvlJc w:val="left"/>
      <w:pPr>
        <w:ind w:left="777" w:hanging="360"/>
      </w:pPr>
      <w:rPr>
        <w:rFonts w:ascii="Arial" w:eastAsia="Times New Roman" w:hAnsi="Aria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98"/>
    <w:rsid w:val="00075BD0"/>
    <w:rsid w:val="00741DA0"/>
    <w:rsid w:val="009E6AAD"/>
    <w:rsid w:val="00C13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E9E45-8660-4AEB-B0C6-6776B9BC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A98"/>
    <w:pPr>
      <w:suppressAutoHyphens/>
      <w:spacing w:after="0" w:line="360" w:lineRule="auto"/>
      <w:jc w:val="both"/>
    </w:pPr>
    <w:rPr>
      <w:rFonts w:ascii="Calibri" w:eastAsia="Times New Roman" w:hAnsi="Calibri" w:cs="Times New Roman"/>
      <w:sz w:val="20"/>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1389</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Κοσμάς Αρίσταρχος</dc:creator>
  <cp:keywords/>
  <dc:description/>
  <cp:lastModifiedBy>Κοσμάς Αρίσταρχος</cp:lastModifiedBy>
  <cp:revision>2</cp:revision>
  <dcterms:created xsi:type="dcterms:W3CDTF">2021-06-18T09:05:00Z</dcterms:created>
  <dcterms:modified xsi:type="dcterms:W3CDTF">2021-06-18T09:43:00Z</dcterms:modified>
</cp:coreProperties>
</file>