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5DD" w:rsidRDefault="00B155DD" w:rsidP="003D2870">
      <w:pPr>
        <w:pStyle w:val="NormalWeb"/>
        <w:spacing w:before="0" w:beforeAutospacing="0" w:after="150" w:afterAutospacing="0" w:line="330" w:lineRule="exact"/>
        <w:jc w:val="center"/>
        <w:rPr>
          <w:rFonts w:asciiTheme="minorHAnsi" w:hAnsiTheme="minorHAnsi" w:cs="Arial"/>
          <w:b/>
          <w:lang w:val="en-US"/>
        </w:rPr>
      </w:pPr>
    </w:p>
    <w:p w:rsidR="003D2870" w:rsidRPr="00E454A0" w:rsidRDefault="003D2870" w:rsidP="003D2870">
      <w:pPr>
        <w:pStyle w:val="NormalWeb"/>
        <w:spacing w:before="0" w:beforeAutospacing="0" w:after="150" w:afterAutospacing="0" w:line="330" w:lineRule="exact"/>
        <w:jc w:val="center"/>
        <w:rPr>
          <w:rFonts w:asciiTheme="minorHAnsi" w:hAnsiTheme="minorHAnsi" w:cs="Arial"/>
          <w:b/>
        </w:rPr>
      </w:pPr>
      <w:r w:rsidRPr="00E454A0">
        <w:rPr>
          <w:rFonts w:asciiTheme="minorHAnsi" w:hAnsiTheme="minorHAnsi" w:cs="Arial"/>
          <w:b/>
        </w:rPr>
        <w:t>ΥΠΟΧΡΕΩΣΕΙ</w:t>
      </w:r>
      <w:r>
        <w:rPr>
          <w:rFonts w:asciiTheme="minorHAnsi" w:hAnsiTheme="minorHAnsi" w:cs="Arial"/>
          <w:b/>
        </w:rPr>
        <w:t>Σ ΔΗΜΟΣΙΟΤΗΤΑΣ ΔΙΚΑΙΟΥΧΩΝ ΔΡΑΣΗΣ</w:t>
      </w:r>
    </w:p>
    <w:p w:rsidR="003D2870" w:rsidRPr="00E454A0" w:rsidRDefault="003D2870" w:rsidP="003D2870">
      <w:pPr>
        <w:pStyle w:val="NormalWeb"/>
        <w:spacing w:before="0" w:beforeAutospacing="0" w:after="150" w:afterAutospacing="0" w:line="330" w:lineRule="exact"/>
        <w:jc w:val="center"/>
        <w:rPr>
          <w:rFonts w:asciiTheme="minorHAnsi" w:hAnsiTheme="minorHAnsi" w:cs="Arial"/>
          <w:b/>
          <w:color w:val="000000"/>
        </w:rPr>
      </w:pPr>
      <w:r w:rsidRPr="00E454A0">
        <w:rPr>
          <w:rFonts w:asciiTheme="minorHAnsi" w:hAnsiTheme="minorHAnsi" w:cs="Arial"/>
          <w:b/>
          <w:color w:val="000000"/>
        </w:rPr>
        <w:t>«</w:t>
      </w:r>
      <w:r>
        <w:rPr>
          <w:rFonts w:asciiTheme="minorHAnsi" w:hAnsiTheme="minorHAnsi" w:cs="Arial"/>
          <w:b/>
          <w:color w:val="000000"/>
        </w:rPr>
        <w:t>Επιχειρούμε Έξω</w:t>
      </w:r>
      <w:r w:rsidRPr="00E454A0">
        <w:rPr>
          <w:rFonts w:asciiTheme="minorHAnsi" w:hAnsiTheme="minorHAnsi" w:cs="Arial"/>
          <w:b/>
          <w:color w:val="000000"/>
        </w:rPr>
        <w:t>»</w:t>
      </w:r>
    </w:p>
    <w:p w:rsidR="005D7893" w:rsidRPr="005D7893"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5D7893">
        <w:rPr>
          <w:rFonts w:ascii="Verdana" w:eastAsia="Times New Roman" w:hAnsi="Verdana" w:cs="Times New Roman"/>
          <w:color w:val="000000"/>
          <w:sz w:val="20"/>
          <w:szCs w:val="20"/>
        </w:rPr>
        <w:t xml:space="preserve">Κατά τη διάρκεια υλοποίησης της πράξης (έργου) τους οι Δικαιούχοι που θα ενταχθούν στη Δράση ''Επιχειρούμε Έξω-Υποστήριξη Διεθνούς Προβολής ΜΜΕ με Εξωστρεφή Προσανατολισμό'' </w:t>
      </w:r>
      <w:r w:rsidRPr="00D13DD2">
        <w:rPr>
          <w:rFonts w:ascii="Verdana" w:eastAsia="Times New Roman" w:hAnsi="Verdana" w:cs="Times New Roman"/>
          <w:b/>
          <w:color w:val="000000"/>
          <w:sz w:val="20"/>
          <w:szCs w:val="20"/>
        </w:rPr>
        <w:t>απαιτείται να λαμβάνουν</w:t>
      </w:r>
      <w:r w:rsidRPr="005D7893">
        <w:rPr>
          <w:rFonts w:ascii="Verdana" w:eastAsia="Times New Roman" w:hAnsi="Verdana" w:cs="Times New Roman"/>
          <w:color w:val="000000"/>
          <w:sz w:val="20"/>
          <w:szCs w:val="20"/>
        </w:rPr>
        <w:t xml:space="preserve"> όλα τα μέτρα πληροφόρησης που προβλέπονται στο Παράρτημα XII του Κανονισμού 1303/2013 </w:t>
      </w:r>
      <w:r w:rsidRPr="00D13DD2">
        <w:rPr>
          <w:rFonts w:ascii="Verdana" w:eastAsia="Times New Roman" w:hAnsi="Verdana" w:cs="Times New Roman"/>
          <w:b/>
          <w:color w:val="000000"/>
          <w:sz w:val="20"/>
          <w:szCs w:val="20"/>
        </w:rPr>
        <w:t>και να υλοποιήσουν την ορθή εφαρμογή των υποχρεώσεων δημοσιότητας</w:t>
      </w:r>
      <w:r w:rsidRPr="005D7893">
        <w:rPr>
          <w:rFonts w:ascii="Verdana" w:eastAsia="Times New Roman" w:hAnsi="Verdana" w:cs="Times New Roman"/>
          <w:color w:val="000000"/>
          <w:sz w:val="20"/>
          <w:szCs w:val="20"/>
        </w:rPr>
        <w:t xml:space="preserve"> στο πλαίσιο υλοποίησης του επενδυτικού τους σχεδίου σύμφωνα  με τα αναφερόμενα στην Αναλυτική Πρόσκληση της Δράσης, ως ισχύει.</w:t>
      </w:r>
    </w:p>
    <w:p w:rsidR="005D7893" w:rsidRPr="005D7893"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5D7893">
        <w:rPr>
          <w:rFonts w:ascii="Verdana" w:eastAsia="Times New Roman" w:hAnsi="Verdana" w:cs="Times New Roman"/>
          <w:color w:val="000000"/>
          <w:sz w:val="20"/>
          <w:szCs w:val="20"/>
        </w:rPr>
        <w:t xml:space="preserve">Ειδικότερα, </w:t>
      </w:r>
      <w:r w:rsidRPr="001204DC">
        <w:rPr>
          <w:rFonts w:ascii="Verdana" w:eastAsia="Times New Roman" w:hAnsi="Verdana" w:cs="Times New Roman"/>
          <w:b/>
          <w:color w:val="000000"/>
          <w:sz w:val="20"/>
          <w:szCs w:val="20"/>
        </w:rPr>
        <w:t>κατά την υλοποίηση της Πράξης (έργο)</w:t>
      </w:r>
      <w:r w:rsidRPr="005D7893">
        <w:rPr>
          <w:rFonts w:ascii="Verdana" w:eastAsia="Times New Roman" w:hAnsi="Verdana" w:cs="Times New Roman"/>
          <w:color w:val="000000"/>
          <w:sz w:val="20"/>
          <w:szCs w:val="20"/>
        </w:rPr>
        <w:t>, ο Δικαιούχος ενημερώνει υποχρεωτικά το κοινό σχετικά με τη στήριξη που έχει λάβει από τα Ταμεία:</w:t>
      </w:r>
    </w:p>
    <w:p w:rsidR="005D7893" w:rsidRPr="005D7893"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1204DC">
        <w:rPr>
          <w:rFonts w:ascii="Verdana" w:eastAsia="Times New Roman" w:hAnsi="Verdana" w:cs="Times New Roman"/>
          <w:b/>
          <w:color w:val="000000"/>
          <w:sz w:val="20"/>
          <w:szCs w:val="20"/>
        </w:rPr>
        <w:t>α) τοποθετώντας, τουλάχιστον μία αφίσα</w:t>
      </w:r>
      <w:r w:rsidRPr="005D7893">
        <w:rPr>
          <w:rFonts w:ascii="Verdana" w:eastAsia="Times New Roman" w:hAnsi="Verdana" w:cs="Times New Roman"/>
          <w:color w:val="000000"/>
          <w:sz w:val="20"/>
          <w:szCs w:val="20"/>
        </w:rPr>
        <w:t xml:space="preserve"> (ελάχιστου μεγέθους Α3) με πληροφορίες σχετικές με το έργο, συμπεριλαμβανομένης της χρηματοδοτικής συνδρομής της Ένωσης, σε σημείο εύκολα ορατό από το κοινό, όπως η είσοδος στα γραφεία της επιχείρησης.</w:t>
      </w:r>
    </w:p>
    <w:p w:rsidR="005D7893" w:rsidRPr="005D7893" w:rsidRDefault="00BF7E6C"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hyperlink r:id="rId9" w:history="1">
        <w:r w:rsidR="005D7893" w:rsidRPr="005D7893">
          <w:rPr>
            <w:rStyle w:val="Hyperlink"/>
            <w:rFonts w:ascii="Verdana" w:eastAsia="Times New Roman" w:hAnsi="Verdana" w:cs="Times New Roman"/>
            <w:sz w:val="20"/>
            <w:szCs w:val="20"/>
          </w:rPr>
          <w:t>Υπόδειγμα αφίσας για τοποθέτηση (ελληνική έκδοση)</w:t>
        </w:r>
      </w:hyperlink>
    </w:p>
    <w:p w:rsidR="005D7893" w:rsidRPr="005D7893" w:rsidRDefault="00BF7E6C"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hyperlink r:id="rId10" w:history="1">
        <w:r w:rsidR="005D7893" w:rsidRPr="005D7893">
          <w:rPr>
            <w:rStyle w:val="Hyperlink"/>
            <w:rFonts w:ascii="Verdana" w:eastAsia="Times New Roman" w:hAnsi="Verdana" w:cs="Times New Roman"/>
            <w:sz w:val="20"/>
            <w:szCs w:val="20"/>
          </w:rPr>
          <w:t>Υπόδειγμα αφίσας για τοποθέτηση (αγγλική έκδοση)</w:t>
        </w:r>
      </w:hyperlink>
    </w:p>
    <w:p w:rsidR="005D7893" w:rsidRPr="005D7893"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1204DC">
        <w:rPr>
          <w:rFonts w:ascii="Verdana" w:eastAsia="Times New Roman" w:hAnsi="Verdana" w:cs="Times New Roman"/>
          <w:b/>
          <w:color w:val="000000"/>
          <w:sz w:val="20"/>
          <w:szCs w:val="20"/>
        </w:rPr>
        <w:t>β) τοποθετώντας υποχρεωτικά στο χώρο του περιπτέρου τους σε κάθε έκθεση του εξωτερικού στην οποία συμμετέχουν και χρηματοδοτείται στο πλαίσιο της Δράσης</w:t>
      </w:r>
      <w:r w:rsidRPr="005D7893">
        <w:rPr>
          <w:rFonts w:ascii="Verdana" w:eastAsia="Times New Roman" w:hAnsi="Verdana" w:cs="Times New Roman"/>
          <w:color w:val="000000"/>
          <w:sz w:val="20"/>
          <w:szCs w:val="20"/>
        </w:rPr>
        <w:t xml:space="preserve">, την αφίσα (σε ελάχιστο μέγεθος A3), εξασφαλίζοντας σχετικό φωτογραφικό υλικό τεκμηρίωσης (αρχείο </w:t>
      </w:r>
      <w:proofErr w:type="spellStart"/>
      <w:r w:rsidRPr="005D7893">
        <w:rPr>
          <w:rFonts w:ascii="Verdana" w:eastAsia="Times New Roman" w:hAnsi="Verdana" w:cs="Times New Roman"/>
          <w:color w:val="000000"/>
          <w:sz w:val="20"/>
          <w:szCs w:val="20"/>
        </w:rPr>
        <w:t>pdf</w:t>
      </w:r>
      <w:proofErr w:type="spellEnd"/>
      <w:r w:rsidRPr="005D7893">
        <w:rPr>
          <w:rFonts w:ascii="Verdana" w:eastAsia="Times New Roman" w:hAnsi="Verdana" w:cs="Times New Roman"/>
          <w:color w:val="000000"/>
          <w:sz w:val="20"/>
          <w:szCs w:val="20"/>
        </w:rPr>
        <w:t>).</w:t>
      </w:r>
    </w:p>
    <w:p w:rsidR="005D7893" w:rsidRPr="005D7893" w:rsidRDefault="00BF7E6C"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hyperlink r:id="rId11" w:history="1">
        <w:r w:rsidR="005D7893" w:rsidRPr="005D7893">
          <w:rPr>
            <w:rStyle w:val="Hyperlink"/>
            <w:rFonts w:ascii="Verdana" w:eastAsia="Times New Roman" w:hAnsi="Verdana" w:cs="Times New Roman"/>
            <w:sz w:val="20"/>
            <w:szCs w:val="20"/>
          </w:rPr>
          <w:t>Υπόδειγμα αφίσας για τοποθέτηση στο χώρο του περιπτέρου (αγγλική έκδοση)</w:t>
        </w:r>
      </w:hyperlink>
    </w:p>
    <w:p w:rsidR="005D7893" w:rsidRPr="005D7893"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1204DC">
        <w:rPr>
          <w:rFonts w:ascii="Verdana" w:eastAsia="Times New Roman" w:hAnsi="Verdana" w:cs="Times New Roman"/>
          <w:b/>
          <w:color w:val="000000"/>
          <w:sz w:val="20"/>
          <w:szCs w:val="20"/>
        </w:rPr>
        <w:t>γ) τοποθετώντας στο διαδικτυακό του τόπο (εάν διαθέτει),</w:t>
      </w:r>
      <w:r w:rsidRPr="005D7893">
        <w:rPr>
          <w:rFonts w:ascii="Verdana" w:eastAsia="Times New Roman" w:hAnsi="Verdana" w:cs="Times New Roman"/>
          <w:color w:val="000000"/>
          <w:sz w:val="20"/>
          <w:szCs w:val="20"/>
        </w:rPr>
        <w:t xml:space="preserve"> σε θέση που είναι ορατή κατά την είσοδο σε αυτόν, καθώς και μέσα στο πλαίσιο της οθόνης μιας ψηφιακής συσκευής, το έμβλημα της Ευρωπαϊκής Ένωσης με τη σχετική αναφορά στην Ένωση και το Διαρθρωτικό Ταμείο, το λογότυπο του ΕΣΠΑ και το Επιχειρησιακό Πρόγραμμα Ανταγωνιστικότητα, Επιχειρηματικότητα &amp; Καινοτομία, </w:t>
      </w:r>
      <w:r w:rsidRPr="001204DC">
        <w:rPr>
          <w:rFonts w:ascii="Verdana" w:eastAsia="Times New Roman" w:hAnsi="Verdana" w:cs="Times New Roman"/>
          <w:b/>
          <w:color w:val="000000"/>
          <w:sz w:val="20"/>
          <w:szCs w:val="20"/>
        </w:rPr>
        <w:t>χωρίς να απαιτείται ο χρήστης να κυλήσει τη σελίδα προς τα κάτω.</w:t>
      </w:r>
    </w:p>
    <w:p w:rsidR="005D7893" w:rsidRPr="00C7614E"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5D7893">
        <w:rPr>
          <w:rFonts w:ascii="Verdana" w:eastAsia="Times New Roman" w:hAnsi="Verdana" w:cs="Times New Roman"/>
          <w:color w:val="000000"/>
          <w:sz w:val="20"/>
          <w:szCs w:val="20"/>
        </w:rPr>
        <w:t>Παρόλο που προτείνεται η χρήση όλων των ανωτέρω σημάτων και περιγραφών, εάν δεν υπάρχει ο απαιτούμενος χώρος θα πρέπει κατ’ ελάχιστον να υπάρχει το έμβλημα της Ε.Ε. με την αντίστοιχη αναφορά στο Ευρωπαϊκό Ταμείο Περιφερειακής Ανάπτυξης.</w:t>
      </w:r>
    </w:p>
    <w:p w:rsidR="005D7893" w:rsidRPr="00C7614E"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p>
    <w:p w:rsidR="005D7893" w:rsidRPr="00C7614E"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p>
    <w:p w:rsidR="005D7893" w:rsidRPr="00C7614E"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p>
    <w:p w:rsidR="005D7893" w:rsidRPr="00C7614E"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p>
    <w:p w:rsidR="00D13DD2" w:rsidRPr="00C7614E" w:rsidRDefault="00D13DD2"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p>
    <w:p w:rsidR="005D7893" w:rsidRPr="00D13DD2"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5D7893">
        <w:rPr>
          <w:rFonts w:ascii="Verdana" w:eastAsia="Times New Roman" w:hAnsi="Verdana" w:cs="Times New Roman"/>
          <w:color w:val="000000"/>
          <w:sz w:val="20"/>
          <w:szCs w:val="20"/>
        </w:rPr>
        <w:t>Προς εξυπηρέτηση των δικαιούχων, τα e-</w:t>
      </w:r>
      <w:proofErr w:type="spellStart"/>
      <w:r w:rsidRPr="005D7893">
        <w:rPr>
          <w:rFonts w:ascii="Verdana" w:eastAsia="Times New Roman" w:hAnsi="Verdana" w:cs="Times New Roman"/>
          <w:color w:val="000000"/>
          <w:sz w:val="20"/>
          <w:szCs w:val="20"/>
        </w:rPr>
        <w:t>banner</w:t>
      </w:r>
      <w:proofErr w:type="spellEnd"/>
      <w:r w:rsidRPr="005D7893">
        <w:rPr>
          <w:rFonts w:ascii="Verdana" w:eastAsia="Times New Roman" w:hAnsi="Verdana" w:cs="Times New Roman"/>
          <w:color w:val="000000"/>
          <w:sz w:val="20"/>
          <w:szCs w:val="20"/>
        </w:rPr>
        <w:t xml:space="preserve"> έχουν προσαρμο</w:t>
      </w:r>
      <w:r w:rsidR="00D13DD2">
        <w:rPr>
          <w:rFonts w:ascii="Verdana" w:eastAsia="Times New Roman" w:hAnsi="Verdana" w:cs="Times New Roman"/>
          <w:color w:val="000000"/>
          <w:sz w:val="20"/>
          <w:szCs w:val="20"/>
        </w:rPr>
        <w:t>στεί σε εναλλακτικές διαστάσεις:</w:t>
      </w:r>
    </w:p>
    <w:p w:rsidR="005D7893" w:rsidRPr="00C7614E" w:rsidRDefault="00C7614E" w:rsidP="005D7893">
      <w:pPr>
        <w:shd w:val="clear" w:color="auto" w:fill="FFFFFF"/>
        <w:spacing w:before="100" w:beforeAutospacing="1" w:after="100" w:afterAutospacing="1" w:line="240" w:lineRule="auto"/>
        <w:jc w:val="both"/>
        <w:rPr>
          <w:rStyle w:val="Hyperlink"/>
          <w:rFonts w:ascii="Verdana" w:eastAsia="Times New Roman" w:hAnsi="Verdana" w:cs="Times New Roman"/>
          <w:sz w:val="20"/>
          <w:szCs w:val="20"/>
        </w:rPr>
      </w:pPr>
      <w:r>
        <w:rPr>
          <w:rFonts w:ascii="Verdana" w:eastAsia="Times New Roman" w:hAnsi="Verdana" w:cs="Times New Roman"/>
          <w:sz w:val="20"/>
          <w:szCs w:val="20"/>
        </w:rPr>
        <w:fldChar w:fldCharType="begin"/>
      </w:r>
      <w:r>
        <w:rPr>
          <w:rFonts w:ascii="Verdana" w:eastAsia="Times New Roman" w:hAnsi="Verdana" w:cs="Times New Roman"/>
          <w:sz w:val="20"/>
          <w:szCs w:val="20"/>
        </w:rPr>
        <w:instrText>HYPERLINK "https://kepa-anem.gr/wp-content/uploads/sites/2/2017/12/Σήματα-ΕΤΠΑ.zip"</w:instrText>
      </w:r>
      <w:r>
        <w:rPr>
          <w:rFonts w:ascii="Verdana" w:eastAsia="Times New Roman" w:hAnsi="Verdana" w:cs="Times New Roman"/>
          <w:sz w:val="20"/>
          <w:szCs w:val="20"/>
        </w:rPr>
      </w:r>
      <w:r>
        <w:rPr>
          <w:rFonts w:ascii="Verdana" w:eastAsia="Times New Roman" w:hAnsi="Verdana" w:cs="Times New Roman"/>
          <w:sz w:val="20"/>
          <w:szCs w:val="20"/>
        </w:rPr>
        <w:fldChar w:fldCharType="separate"/>
      </w:r>
      <w:r w:rsidR="005D7893" w:rsidRPr="00C7614E">
        <w:rPr>
          <w:rStyle w:val="Hyperlink"/>
          <w:rFonts w:ascii="Verdana" w:eastAsia="Times New Roman" w:hAnsi="Verdana" w:cs="Times New Roman"/>
          <w:sz w:val="20"/>
          <w:szCs w:val="20"/>
        </w:rPr>
        <w:t>E-</w:t>
      </w:r>
      <w:proofErr w:type="spellStart"/>
      <w:r w:rsidR="005D7893" w:rsidRPr="00C7614E">
        <w:rPr>
          <w:rStyle w:val="Hyperlink"/>
          <w:rFonts w:ascii="Verdana" w:eastAsia="Times New Roman" w:hAnsi="Verdana" w:cs="Times New Roman"/>
          <w:sz w:val="20"/>
          <w:szCs w:val="20"/>
        </w:rPr>
        <w:t>banner</w:t>
      </w:r>
      <w:proofErr w:type="spellEnd"/>
      <w:r w:rsidR="005D7893" w:rsidRPr="00C7614E">
        <w:rPr>
          <w:rStyle w:val="Hyperlink"/>
          <w:rFonts w:ascii="Verdana" w:eastAsia="Times New Roman" w:hAnsi="Verdana" w:cs="Times New Roman"/>
          <w:sz w:val="20"/>
          <w:szCs w:val="20"/>
        </w:rPr>
        <w:t xml:space="preserve"> για την ελληνική έκδοση της ιστοσελίδας</w:t>
      </w:r>
    </w:p>
    <w:p w:rsidR="005D7893" w:rsidRPr="00985085" w:rsidRDefault="00C7614E" w:rsidP="005D7893">
      <w:pPr>
        <w:shd w:val="clear" w:color="auto" w:fill="FFFFFF"/>
        <w:spacing w:before="100" w:beforeAutospacing="1" w:after="100" w:afterAutospacing="1" w:line="240" w:lineRule="auto"/>
        <w:jc w:val="both"/>
        <w:rPr>
          <w:rStyle w:val="Hyperlink"/>
          <w:rFonts w:ascii="Verdana" w:eastAsia="Times New Roman" w:hAnsi="Verdana" w:cs="Times New Roman"/>
          <w:sz w:val="20"/>
          <w:szCs w:val="20"/>
        </w:rPr>
      </w:pPr>
      <w:r>
        <w:rPr>
          <w:rFonts w:ascii="Verdana" w:eastAsia="Times New Roman" w:hAnsi="Verdana" w:cs="Times New Roman"/>
          <w:sz w:val="20"/>
          <w:szCs w:val="20"/>
        </w:rPr>
        <w:fldChar w:fldCharType="end"/>
      </w:r>
      <w:r w:rsidR="00985085">
        <w:rPr>
          <w:rFonts w:ascii="Verdana" w:eastAsia="Times New Roman" w:hAnsi="Verdana" w:cs="Times New Roman"/>
          <w:sz w:val="20"/>
          <w:szCs w:val="20"/>
        </w:rPr>
        <w:fldChar w:fldCharType="begin"/>
      </w:r>
      <w:r w:rsidR="00985085">
        <w:rPr>
          <w:rFonts w:ascii="Verdana" w:eastAsia="Times New Roman" w:hAnsi="Verdana" w:cs="Times New Roman"/>
          <w:sz w:val="20"/>
          <w:szCs w:val="20"/>
        </w:rPr>
        <w:instrText xml:space="preserve"> HYPERLINK "https://www.efepae.gr/files4users/files/Επιχειρούμε%20Έξω/Logos-AGGLIKA.zip" </w:instrText>
      </w:r>
      <w:r w:rsidR="00985085">
        <w:rPr>
          <w:rFonts w:ascii="Verdana" w:eastAsia="Times New Roman" w:hAnsi="Verdana" w:cs="Times New Roman"/>
          <w:sz w:val="20"/>
          <w:szCs w:val="20"/>
        </w:rPr>
      </w:r>
      <w:r w:rsidR="00985085">
        <w:rPr>
          <w:rFonts w:ascii="Verdana" w:eastAsia="Times New Roman" w:hAnsi="Verdana" w:cs="Times New Roman"/>
          <w:sz w:val="20"/>
          <w:szCs w:val="20"/>
        </w:rPr>
        <w:fldChar w:fldCharType="separate"/>
      </w:r>
      <w:r w:rsidR="005D7893" w:rsidRPr="00985085">
        <w:rPr>
          <w:rStyle w:val="Hyperlink"/>
          <w:rFonts w:ascii="Verdana" w:eastAsia="Times New Roman" w:hAnsi="Verdana" w:cs="Times New Roman"/>
          <w:sz w:val="20"/>
          <w:szCs w:val="20"/>
        </w:rPr>
        <w:t>Ε-</w:t>
      </w:r>
      <w:proofErr w:type="spellStart"/>
      <w:r w:rsidR="005D7893" w:rsidRPr="00985085">
        <w:rPr>
          <w:rStyle w:val="Hyperlink"/>
          <w:rFonts w:ascii="Verdana" w:eastAsia="Times New Roman" w:hAnsi="Verdana" w:cs="Times New Roman"/>
          <w:sz w:val="20"/>
          <w:szCs w:val="20"/>
        </w:rPr>
        <w:t>banner</w:t>
      </w:r>
      <w:proofErr w:type="spellEnd"/>
      <w:r w:rsidR="005D7893" w:rsidRPr="00985085">
        <w:rPr>
          <w:rStyle w:val="Hyperlink"/>
          <w:rFonts w:ascii="Verdana" w:eastAsia="Times New Roman" w:hAnsi="Verdana" w:cs="Times New Roman"/>
          <w:sz w:val="20"/>
          <w:szCs w:val="20"/>
        </w:rPr>
        <w:t xml:space="preserve"> για </w:t>
      </w:r>
      <w:bookmarkStart w:id="0" w:name="_GoBack"/>
      <w:bookmarkEnd w:id="0"/>
      <w:r w:rsidR="005D7893" w:rsidRPr="00985085">
        <w:rPr>
          <w:rStyle w:val="Hyperlink"/>
          <w:rFonts w:ascii="Verdana" w:eastAsia="Times New Roman" w:hAnsi="Verdana" w:cs="Times New Roman"/>
          <w:sz w:val="20"/>
          <w:szCs w:val="20"/>
        </w:rPr>
        <w:t>τ</w:t>
      </w:r>
      <w:r w:rsidR="005D7893" w:rsidRPr="00985085">
        <w:rPr>
          <w:rStyle w:val="Hyperlink"/>
          <w:rFonts w:ascii="Verdana" w:eastAsia="Times New Roman" w:hAnsi="Verdana" w:cs="Times New Roman"/>
          <w:sz w:val="20"/>
          <w:szCs w:val="20"/>
        </w:rPr>
        <w:t>ην ξενόγλωσση έκδοση της ιστοσελίδας</w:t>
      </w:r>
    </w:p>
    <w:p w:rsidR="005D7893" w:rsidRPr="005D7893" w:rsidRDefault="00985085"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Pr>
          <w:rFonts w:ascii="Verdana" w:eastAsia="Times New Roman" w:hAnsi="Verdana" w:cs="Times New Roman"/>
          <w:sz w:val="20"/>
          <w:szCs w:val="20"/>
        </w:rPr>
        <w:fldChar w:fldCharType="end"/>
      </w:r>
      <w:r w:rsidR="005D7893" w:rsidRPr="001204DC">
        <w:rPr>
          <w:rFonts w:ascii="Verdana" w:eastAsia="Times New Roman" w:hAnsi="Verdana" w:cs="Times New Roman"/>
          <w:b/>
          <w:color w:val="000000"/>
          <w:sz w:val="20"/>
          <w:szCs w:val="20"/>
        </w:rPr>
        <w:t>δ) παρέχοντας στον διαδικτυακό του τόπο (ιστοσελίδα), εάν υπάρχει, σύντομη περιγραφή της πράξης</w:t>
      </w:r>
      <w:r w:rsidR="005D7893" w:rsidRPr="005D7893">
        <w:rPr>
          <w:rFonts w:ascii="Verdana" w:eastAsia="Times New Roman" w:hAnsi="Verdana" w:cs="Times New Roman"/>
          <w:color w:val="000000"/>
          <w:sz w:val="20"/>
          <w:szCs w:val="20"/>
        </w:rPr>
        <w:t>, ανάλογη προς το επίπεδο της στήριξης, που περιλαμβάνει τους στόχους και τα αποτελέσματα της και επισημαίνει τη χρηματοδοτική συνδρομή από την Ένωση.</w:t>
      </w:r>
    </w:p>
    <w:p w:rsidR="005D7893" w:rsidRPr="005D7893"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5D7893">
        <w:rPr>
          <w:rFonts w:ascii="Verdana" w:eastAsia="Times New Roman" w:hAnsi="Verdana" w:cs="Times New Roman"/>
          <w:color w:val="000000"/>
          <w:sz w:val="20"/>
          <w:szCs w:val="20"/>
        </w:rPr>
        <w:t xml:space="preserve">Επισυνάπτουμε περιγραφικό κείμενο εφαρμοσμένο σε Πρότυπο αρχείο </w:t>
      </w:r>
      <w:r w:rsidRPr="0015765B">
        <w:rPr>
          <w:rFonts w:ascii="Verdana" w:eastAsia="Times New Roman" w:hAnsi="Verdana" w:cs="Times New Roman"/>
          <w:color w:val="000000"/>
          <w:sz w:val="20"/>
          <w:szCs w:val="20"/>
          <w:u w:val="single"/>
        </w:rPr>
        <w:t>προς επεξεργασία από τους δικαιούχους, σύμφωνα με το επιχειρηματικό τους σχέδιο</w:t>
      </w:r>
      <w:r w:rsidRPr="005D7893">
        <w:rPr>
          <w:rFonts w:ascii="Verdana" w:eastAsia="Times New Roman" w:hAnsi="Verdana" w:cs="Times New Roman"/>
          <w:color w:val="000000"/>
          <w:sz w:val="20"/>
          <w:szCs w:val="20"/>
        </w:rPr>
        <w:t xml:space="preserve"> και</w:t>
      </w:r>
      <w:r w:rsidR="0015765B">
        <w:rPr>
          <w:rFonts w:ascii="Verdana" w:eastAsia="Times New Roman" w:hAnsi="Verdana" w:cs="Times New Roman"/>
          <w:color w:val="000000"/>
          <w:sz w:val="20"/>
          <w:szCs w:val="20"/>
        </w:rPr>
        <w:t xml:space="preserve"> ανάρτηση στις ιστοσελίδες τους</w:t>
      </w:r>
      <w:r w:rsidRPr="005D7893">
        <w:rPr>
          <w:rFonts w:ascii="Verdana" w:eastAsia="Times New Roman" w:hAnsi="Verdana" w:cs="Times New Roman"/>
          <w:color w:val="000000"/>
          <w:sz w:val="20"/>
          <w:szCs w:val="20"/>
        </w:rPr>
        <w:t xml:space="preserve">. Η </w:t>
      </w:r>
      <w:r w:rsidRPr="0015765B">
        <w:rPr>
          <w:rFonts w:ascii="Verdana" w:eastAsia="Times New Roman" w:hAnsi="Verdana" w:cs="Times New Roman"/>
          <w:color w:val="000000"/>
          <w:sz w:val="20"/>
          <w:szCs w:val="20"/>
          <w:u w:val="single"/>
        </w:rPr>
        <w:t>Αγγλική έκδοση του κειμένου</w:t>
      </w:r>
      <w:r w:rsidRPr="005D7893">
        <w:rPr>
          <w:rFonts w:ascii="Verdana" w:eastAsia="Times New Roman" w:hAnsi="Verdana" w:cs="Times New Roman"/>
          <w:color w:val="000000"/>
          <w:sz w:val="20"/>
          <w:szCs w:val="20"/>
        </w:rPr>
        <w:t xml:space="preserve"> είναι για την ανάρτηση στη ξενόγλωσση έκδοση της ιστοσελίδας της επιχείρησης, εφόσον υπάρχει.</w:t>
      </w:r>
    </w:p>
    <w:p w:rsidR="005D7893" w:rsidRPr="005D7893" w:rsidRDefault="00BF7E6C"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hyperlink r:id="rId12" w:history="1">
        <w:r w:rsidR="005D7893" w:rsidRPr="005D7893">
          <w:rPr>
            <w:rStyle w:val="Hyperlink"/>
            <w:rFonts w:ascii="Verdana" w:eastAsia="Times New Roman" w:hAnsi="Verdana" w:cs="Times New Roman"/>
            <w:sz w:val="20"/>
            <w:szCs w:val="20"/>
          </w:rPr>
          <w:t>Κείμενο προς ανάρτηση στην ιστοσελίδα (για την ελληνική έκδοση της ιστοσελίδας).</w:t>
        </w:r>
      </w:hyperlink>
    </w:p>
    <w:p w:rsidR="005D7893" w:rsidRPr="005D7893" w:rsidRDefault="00BF7E6C"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hyperlink r:id="rId13" w:history="1">
        <w:r w:rsidR="005D7893" w:rsidRPr="005D7893">
          <w:rPr>
            <w:rStyle w:val="Hyperlink"/>
            <w:rFonts w:ascii="Verdana" w:eastAsia="Times New Roman" w:hAnsi="Verdana" w:cs="Times New Roman"/>
            <w:sz w:val="20"/>
            <w:szCs w:val="20"/>
          </w:rPr>
          <w:t>Κείμενο προς ανάρτηση στην ιστοσελίδα (για την ξενόγλωσση έκδοση της ιστοσελίδας).</w:t>
        </w:r>
      </w:hyperlink>
    </w:p>
    <w:p w:rsidR="005D7893" w:rsidRPr="005D7893" w:rsidRDefault="005D7893" w:rsidP="005D7893">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1204DC">
        <w:rPr>
          <w:rFonts w:ascii="Verdana" w:eastAsia="Times New Roman" w:hAnsi="Verdana" w:cs="Times New Roman"/>
          <w:b/>
          <w:color w:val="000000"/>
          <w:sz w:val="20"/>
          <w:szCs w:val="20"/>
        </w:rPr>
        <w:t>Επίσης οι Δικαιούχοι οφείλουν να αποδέχονται</w:t>
      </w:r>
      <w:r w:rsidRPr="005D7893">
        <w:rPr>
          <w:rFonts w:ascii="Verdana" w:eastAsia="Times New Roman" w:hAnsi="Verdana" w:cs="Times New Roman"/>
          <w:color w:val="000000"/>
          <w:sz w:val="20"/>
          <w:szCs w:val="20"/>
        </w:rPr>
        <w:t xml:space="preserve"> τη συμπερίληψή τους στο κατάλογο των πράξεων του Ε.Π. που δημοσιοποιεί η Ειδική Υπηρεσία Διαχείρισης του Ε.Π. (ή εναλλακτικά ο ΕΦ), στις διαδικτυακές πύλες </w:t>
      </w:r>
      <w:hyperlink r:id="rId14" w:history="1">
        <w:r w:rsidRPr="000B2FE2">
          <w:rPr>
            <w:rStyle w:val="Hyperlink"/>
            <w:rFonts w:ascii="Verdana" w:eastAsia="Times New Roman" w:hAnsi="Verdana" w:cs="Times New Roman"/>
            <w:sz w:val="20"/>
            <w:szCs w:val="20"/>
          </w:rPr>
          <w:t>www.antagonistikotita.gr</w:t>
        </w:r>
      </w:hyperlink>
      <w:r w:rsidRPr="005D7893">
        <w:rPr>
          <w:rFonts w:ascii="Verdana" w:eastAsia="Times New Roman" w:hAnsi="Verdana" w:cs="Times New Roman"/>
          <w:color w:val="000000"/>
          <w:sz w:val="20"/>
          <w:szCs w:val="20"/>
        </w:rPr>
        <w:t xml:space="preserve">, </w:t>
      </w:r>
      <w:hyperlink r:id="rId15" w:history="1">
        <w:r w:rsidRPr="000B2FE2">
          <w:rPr>
            <w:rStyle w:val="Hyperlink"/>
            <w:rFonts w:ascii="Verdana" w:eastAsia="Times New Roman" w:hAnsi="Verdana" w:cs="Times New Roman"/>
            <w:sz w:val="20"/>
            <w:szCs w:val="20"/>
          </w:rPr>
          <w:t>www.espa.gr</w:t>
        </w:r>
      </w:hyperlink>
      <w:r w:rsidRPr="005D7893">
        <w:rPr>
          <w:rFonts w:ascii="Verdana" w:eastAsia="Times New Roman" w:hAnsi="Verdana" w:cs="Times New Roman"/>
          <w:color w:val="000000"/>
          <w:sz w:val="20"/>
          <w:szCs w:val="20"/>
        </w:rPr>
        <w:t xml:space="preserve">, </w:t>
      </w:r>
      <w:hyperlink r:id="rId16" w:history="1">
        <w:r w:rsidRPr="000B2FE2">
          <w:rPr>
            <w:rStyle w:val="Hyperlink"/>
            <w:rFonts w:ascii="Verdana" w:eastAsia="Times New Roman" w:hAnsi="Verdana" w:cs="Times New Roman"/>
            <w:sz w:val="20"/>
            <w:szCs w:val="20"/>
          </w:rPr>
          <w:t>www.efepae.gr</w:t>
        </w:r>
      </w:hyperlink>
      <w:r w:rsidRPr="005D7893">
        <w:rPr>
          <w:rFonts w:ascii="Verdana" w:eastAsia="Times New Roman" w:hAnsi="Verdana" w:cs="Times New Roman"/>
          <w:color w:val="000000"/>
          <w:sz w:val="20"/>
          <w:szCs w:val="20"/>
        </w:rPr>
        <w:t>, κατά τα προβλεπόμενα στο άρθρο 115 και στο Παράρτημα ΧΙΙ του Καν. 1303/2013, και στο οποίο αναφέρονται: η ονομασία του Δικαιούχου και της πράξης, σύνοψη της πράξης, ημερομηνία έναρξης της πράξης, καταληκτική ημερομηνία πράξης, συνολική επιλέξιμη δαπάνη, ποσοστό συγχρηματοδότησης, ταχυδρομικός κώδικας, ή άλλη κατάλληλη ένδειξη της τοποθεσίας, χώρα, ονομασία της κατηγορίας παρέμβασης της πράξης.</w:t>
      </w:r>
    </w:p>
    <w:p w:rsidR="00086E7B" w:rsidRPr="003D2870" w:rsidRDefault="005D7893" w:rsidP="005D7893">
      <w:pPr>
        <w:shd w:val="clear" w:color="auto" w:fill="FFFFFF"/>
        <w:spacing w:before="100" w:beforeAutospacing="1" w:after="100" w:afterAutospacing="1" w:line="240" w:lineRule="auto"/>
        <w:jc w:val="both"/>
      </w:pPr>
      <w:r w:rsidRPr="005D7893">
        <w:rPr>
          <w:rFonts w:ascii="Verdana" w:eastAsia="Times New Roman" w:hAnsi="Verdana" w:cs="Times New Roman"/>
          <w:color w:val="000000"/>
          <w:sz w:val="20"/>
          <w:szCs w:val="20"/>
        </w:rPr>
        <w:t xml:space="preserve">Για οποιαδήποτε διευκρίνιση μπορείτε να επικοινωνήσετε με τον </w:t>
      </w:r>
      <w:hyperlink r:id="rId17" w:history="1">
        <w:r w:rsidRPr="00B119A1">
          <w:rPr>
            <w:rStyle w:val="Hyperlink"/>
            <w:rFonts w:ascii="Verdana" w:eastAsia="Times New Roman" w:hAnsi="Verdana" w:cs="Times New Roman"/>
            <w:sz w:val="20"/>
            <w:szCs w:val="20"/>
          </w:rPr>
          <w:t>αρμόδιο εταίρο/Περιφερειακή Μονάδα</w:t>
        </w:r>
      </w:hyperlink>
      <w:r w:rsidRPr="005D7893">
        <w:rPr>
          <w:rFonts w:ascii="Verdana" w:eastAsia="Times New Roman" w:hAnsi="Verdana" w:cs="Times New Roman"/>
          <w:color w:val="000000"/>
          <w:sz w:val="20"/>
          <w:szCs w:val="20"/>
        </w:rPr>
        <w:t xml:space="preserve"> του ΕΦΕΠΑΕ, ανάλογα με την Περιφέρεια υλοποίησης της επένδυσης.</w:t>
      </w:r>
    </w:p>
    <w:sectPr w:rsidR="00086E7B" w:rsidRPr="003D2870" w:rsidSect="004817B1">
      <w:headerReference w:type="default" r:id="rId18"/>
      <w:footerReference w:type="default" r:id="rId19"/>
      <w:pgSz w:w="11906" w:h="16838"/>
      <w:pgMar w:top="1440" w:right="1800" w:bottom="1560" w:left="1800" w:header="708" w:footer="4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E6C" w:rsidRDefault="00BF7E6C" w:rsidP="00086E7B">
      <w:pPr>
        <w:spacing w:after="0" w:line="240" w:lineRule="auto"/>
      </w:pPr>
      <w:r>
        <w:separator/>
      </w:r>
    </w:p>
  </w:endnote>
  <w:endnote w:type="continuationSeparator" w:id="0">
    <w:p w:rsidR="00BF7E6C" w:rsidRDefault="00BF7E6C" w:rsidP="00086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138" w:rsidRPr="006308D0" w:rsidRDefault="004817B1" w:rsidP="0014003E">
    <w:pPr>
      <w:pStyle w:val="Footer"/>
      <w:tabs>
        <w:tab w:val="clear" w:pos="8306"/>
        <w:tab w:val="right" w:pos="8931"/>
      </w:tabs>
      <w:ind w:right="-341"/>
      <w:jc w:val="right"/>
      <w:rPr>
        <w:rFonts w:ascii="Tahoma" w:hAnsi="Tahoma" w:cs="Tahoma"/>
        <w:b/>
        <w:color w:val="1F497D" w:themeColor="text2"/>
        <w:sz w:val="16"/>
        <w:szCs w:val="16"/>
        <w:lang w:val="en-US"/>
      </w:rPr>
    </w:pPr>
    <w:r>
      <w:rPr>
        <w:noProof/>
      </w:rPr>
      <mc:AlternateContent>
        <mc:Choice Requires="wps">
          <w:drawing>
            <wp:anchor distT="0" distB="0" distL="114300" distR="114300" simplePos="0" relativeHeight="251682816" behindDoc="0" locked="0" layoutInCell="1" allowOverlap="1" wp14:anchorId="497602A3" wp14:editId="4F4FF4C4">
              <wp:simplePos x="0" y="0"/>
              <wp:positionH relativeFrom="column">
                <wp:posOffset>3876675</wp:posOffset>
              </wp:positionH>
              <wp:positionV relativeFrom="paragraph">
                <wp:posOffset>92710</wp:posOffset>
              </wp:positionV>
              <wp:extent cx="2295525" cy="904875"/>
              <wp:effectExtent l="0" t="0" r="9525" b="9525"/>
              <wp:wrapNone/>
              <wp:docPr id="14" name="Πλαίσιο κειμένου 14"/>
              <wp:cNvGraphicFramePr/>
              <a:graphic xmlns:a="http://schemas.openxmlformats.org/drawingml/2006/main">
                <a:graphicData uri="http://schemas.microsoft.com/office/word/2010/wordprocessingShape">
                  <wps:wsp>
                    <wps:cNvSpPr txBox="1"/>
                    <wps:spPr>
                      <a:xfrm>
                        <a:off x="0" y="0"/>
                        <a:ext cx="2295525" cy="904875"/>
                      </a:xfrm>
                      <a:prstGeom prst="rect">
                        <a:avLst/>
                      </a:prstGeom>
                      <a:solidFill>
                        <a:sysClr val="window" lastClr="FFFFFF"/>
                      </a:solidFill>
                      <a:ln w="6350">
                        <a:noFill/>
                      </a:ln>
                      <a:effectLst/>
                    </wps:spPr>
                    <wps:txbx>
                      <w:txbxContent>
                        <w:p w:rsidR="00F2616E" w:rsidRPr="00643CED" w:rsidRDefault="00F2616E" w:rsidP="00F2616E">
                          <w:pPr>
                            <w:spacing w:after="0" w:line="240" w:lineRule="auto"/>
                            <w:jc w:val="right"/>
                            <w:rPr>
                              <w:b/>
                              <w:color w:val="2B526B"/>
                              <w:sz w:val="20"/>
                              <w:lang w:val="en-US"/>
                            </w:rPr>
                          </w:pPr>
                          <w:r w:rsidRPr="00643CED">
                            <w:rPr>
                              <w:b/>
                              <w:color w:val="2B526B"/>
                              <w:sz w:val="20"/>
                              <w:lang w:val="en-US"/>
                            </w:rPr>
                            <w:t>www.e</w:t>
                          </w:r>
                          <w:r>
                            <w:rPr>
                              <w:b/>
                              <w:color w:val="2B526B"/>
                              <w:sz w:val="20"/>
                              <w:lang w:val="en-US"/>
                            </w:rPr>
                            <w:t>lanet</w:t>
                          </w:r>
                          <w:r w:rsidRPr="00643CED">
                            <w:rPr>
                              <w:b/>
                              <w:color w:val="2B526B"/>
                              <w:sz w:val="20"/>
                              <w:lang w:val="en-US"/>
                            </w:rPr>
                            <w:t>.gr</w:t>
                          </w:r>
                        </w:p>
                        <w:p w:rsidR="00F2616E" w:rsidRPr="00643CED" w:rsidRDefault="00F2616E" w:rsidP="00F2616E">
                          <w:pPr>
                            <w:spacing w:after="0" w:line="240" w:lineRule="auto"/>
                            <w:jc w:val="right"/>
                            <w:rPr>
                              <w:b/>
                              <w:color w:val="2B526B"/>
                              <w:sz w:val="20"/>
                              <w:lang w:val="en-US"/>
                            </w:rPr>
                          </w:pPr>
                          <w:r w:rsidRPr="00643CED">
                            <w:rPr>
                              <w:b/>
                              <w:color w:val="2B526B"/>
                              <w:sz w:val="20"/>
                              <w:lang w:val="en-US"/>
                            </w:rPr>
                            <w:t>www.efepae.gr</w:t>
                          </w:r>
                        </w:p>
                        <w:p w:rsidR="00DD211D" w:rsidRPr="00F2616E" w:rsidRDefault="00F2616E" w:rsidP="00F2616E">
                          <w:pPr>
                            <w:spacing w:after="0" w:line="240" w:lineRule="auto"/>
                            <w:jc w:val="right"/>
                            <w:rPr>
                              <w:b/>
                              <w:color w:val="2B526B"/>
                              <w:sz w:val="18"/>
                            </w:rPr>
                          </w:pPr>
                          <w:r w:rsidRPr="00643CED">
                            <w:rPr>
                              <w:b/>
                              <w:color w:val="2B526B"/>
                              <w:sz w:val="20"/>
                              <w:lang w:val="en-US"/>
                            </w:rPr>
                            <w:t>www.antagonistikotita.gr</w:t>
                          </w:r>
                        </w:p>
                        <w:p w:rsidR="00DD211D" w:rsidRPr="00F94574" w:rsidRDefault="00DD211D" w:rsidP="00DD211D">
                          <w:pPr>
                            <w:tabs>
                              <w:tab w:val="center" w:pos="3969"/>
                            </w:tabs>
                            <w:ind w:right="-8"/>
                            <w:jc w:val="right"/>
                            <w:rPr>
                              <w:b/>
                              <w:color w:val="2B526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4" o:spid="_x0000_s1026" type="#_x0000_t202" style="position:absolute;left:0;text-align:left;margin-left:305.25pt;margin-top:7.3pt;width:180.75pt;height: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" fillcolor="window" stroked="f" strokeweight=".5pt">
              <v:textbox>
                <w:txbxContent>
                  <w:p w:rsidR="00F2616E" w:rsidRPr="00643CED" w:rsidRDefault="00F2616E" w:rsidP="00F2616E">
                    <w:pPr>
                      <w:spacing w:after="0" w:line="240" w:lineRule="auto"/>
                      <w:jc w:val="right"/>
                      <w:rPr>
                        <w:b/>
                        <w:color w:val="2B526B"/>
                        <w:sz w:val="20"/>
                        <w:lang w:val="en-US"/>
                      </w:rPr>
                    </w:pPr>
                    <w:r w:rsidRPr="00643CED">
                      <w:rPr>
                        <w:b/>
                        <w:color w:val="2B526B"/>
                        <w:sz w:val="20"/>
                        <w:lang w:val="en-US"/>
                      </w:rPr>
                      <w:t>www.e</w:t>
                    </w:r>
                    <w:r>
                      <w:rPr>
                        <w:b/>
                        <w:color w:val="2B526B"/>
                        <w:sz w:val="20"/>
                        <w:lang w:val="en-US"/>
                      </w:rPr>
                      <w:t>lanet</w:t>
                    </w:r>
                    <w:r w:rsidRPr="00643CED">
                      <w:rPr>
                        <w:b/>
                        <w:color w:val="2B526B"/>
                        <w:sz w:val="20"/>
                        <w:lang w:val="en-US"/>
                      </w:rPr>
                      <w:t>.gr</w:t>
                    </w:r>
                  </w:p>
                  <w:p w:rsidR="00F2616E" w:rsidRPr="00643CED" w:rsidRDefault="00F2616E" w:rsidP="00F2616E">
                    <w:pPr>
                      <w:spacing w:after="0" w:line="240" w:lineRule="auto"/>
                      <w:jc w:val="right"/>
                      <w:rPr>
                        <w:b/>
                        <w:color w:val="2B526B"/>
                        <w:sz w:val="20"/>
                        <w:lang w:val="en-US"/>
                      </w:rPr>
                    </w:pPr>
                    <w:r w:rsidRPr="00643CED">
                      <w:rPr>
                        <w:b/>
                        <w:color w:val="2B526B"/>
                        <w:sz w:val="20"/>
                        <w:lang w:val="en-US"/>
                      </w:rPr>
                      <w:t>www.efepae.gr</w:t>
                    </w:r>
                  </w:p>
                  <w:p w:rsidR="00DD211D" w:rsidRPr="00F2616E" w:rsidRDefault="00F2616E" w:rsidP="00F2616E">
                    <w:pPr>
                      <w:spacing w:after="0" w:line="240" w:lineRule="auto"/>
                      <w:jc w:val="right"/>
                      <w:rPr>
                        <w:b/>
                        <w:color w:val="2B526B"/>
                        <w:sz w:val="18"/>
                      </w:rPr>
                    </w:pPr>
                    <w:r w:rsidRPr="00643CED">
                      <w:rPr>
                        <w:b/>
                        <w:color w:val="2B526B"/>
                        <w:sz w:val="20"/>
                        <w:lang w:val="en-US"/>
                      </w:rPr>
                      <w:t>www.antagonistikotita.gr</w:t>
                    </w:r>
                  </w:p>
                  <w:p w:rsidR="00DD211D" w:rsidRPr="00F94574" w:rsidRDefault="00DD211D" w:rsidP="00DD211D">
                    <w:pPr>
                      <w:tabs>
                        <w:tab w:val="center" w:pos="3969"/>
                      </w:tabs>
                      <w:ind w:right="-8"/>
                      <w:jc w:val="right"/>
                      <w:rPr>
                        <w:b/>
                        <w:color w:val="2B526B"/>
                        <w:sz w:val="18"/>
                      </w:rPr>
                    </w:pPr>
                  </w:p>
                </w:txbxContent>
              </v:textbox>
            </v:shape>
          </w:pict>
        </mc:Fallback>
      </mc:AlternateContent>
    </w:r>
    <w:r w:rsidR="001C7568">
      <w:rPr>
        <w:noProof/>
      </w:rPr>
      <w:drawing>
        <wp:anchor distT="0" distB="0" distL="114300" distR="114300" simplePos="0" relativeHeight="251684864" behindDoc="0" locked="0" layoutInCell="1" allowOverlap="1" wp14:anchorId="496DDCF8" wp14:editId="16C2E0CD">
          <wp:simplePos x="0" y="0"/>
          <wp:positionH relativeFrom="column">
            <wp:posOffset>4204970</wp:posOffset>
          </wp:positionH>
          <wp:positionV relativeFrom="paragraph">
            <wp:posOffset>8926830</wp:posOffset>
          </wp:positionV>
          <wp:extent cx="806450" cy="831215"/>
          <wp:effectExtent l="0" t="0" r="0" b="6985"/>
          <wp:wrapNone/>
          <wp:docPr id="5" name="Picture 5" descr="flag_2colors_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2colors_ΕΤΠ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F0">
      <w:rPr>
        <w:noProof/>
      </w:rPr>
      <mc:AlternateContent>
        <mc:Choice Requires="wps">
          <w:drawing>
            <wp:anchor distT="0" distB="0" distL="114300" distR="114300" simplePos="0" relativeHeight="251678720" behindDoc="0" locked="0" layoutInCell="1" allowOverlap="1" wp14:anchorId="4D36CF9F" wp14:editId="4AC7D49D">
              <wp:simplePos x="0" y="0"/>
              <wp:positionH relativeFrom="column">
                <wp:posOffset>-1190625</wp:posOffset>
              </wp:positionH>
              <wp:positionV relativeFrom="paragraph">
                <wp:posOffset>13970</wp:posOffset>
              </wp:positionV>
              <wp:extent cx="7639050" cy="24765"/>
              <wp:effectExtent l="0" t="0" r="0" b="0"/>
              <wp:wrapNone/>
              <wp:docPr id="2" name="Rectangle 2"/>
              <wp:cNvGraphicFramePr/>
              <a:graphic xmlns:a="http://schemas.openxmlformats.org/drawingml/2006/main">
                <a:graphicData uri="http://schemas.microsoft.com/office/word/2010/wordprocessingShape">
                  <wps:wsp>
                    <wps:cNvSpPr/>
                    <wps:spPr>
                      <a:xfrm>
                        <a:off x="0" y="0"/>
                        <a:ext cx="7639050" cy="24765"/>
                      </a:xfrm>
                      <a:prstGeom prst="rect">
                        <a:avLst/>
                      </a:prstGeom>
                      <a:solidFill>
                        <a:srgbClr val="2B5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93.75pt;margin-top:1.1pt;width:601.5pt;height:1.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" fillcolor="#2b526b" stroked="f" strokeweight="2pt"/>
          </w:pict>
        </mc:Fallback>
      </mc:AlternateContent>
    </w:r>
  </w:p>
  <w:p w:rsidR="00810FC7" w:rsidRPr="00DD1B95" w:rsidRDefault="004817B1" w:rsidP="00DD1B95">
    <w:pPr>
      <w:pStyle w:val="Footer"/>
      <w:tabs>
        <w:tab w:val="clear" w:pos="8306"/>
        <w:tab w:val="right" w:pos="9498"/>
      </w:tabs>
      <w:ind w:left="-851" w:right="-1192"/>
      <w:jc w:val="right"/>
      <w:rPr>
        <w:rFonts w:ascii="Tahoma" w:hAnsi="Tahoma" w:cs="Tahoma"/>
        <w:b/>
        <w:color w:val="1F497D" w:themeColor="text2"/>
        <w:sz w:val="16"/>
        <w:szCs w:val="16"/>
      </w:rPr>
    </w:pPr>
    <w:r w:rsidRPr="006569AF">
      <w:rPr>
        <w:noProof/>
      </w:rPr>
      <w:drawing>
        <wp:anchor distT="0" distB="0" distL="114300" distR="114300" simplePos="0" relativeHeight="251671552" behindDoc="0" locked="0" layoutInCell="1" allowOverlap="1" wp14:anchorId="6F345A4F" wp14:editId="46796948">
          <wp:simplePos x="0" y="0"/>
          <wp:positionH relativeFrom="column">
            <wp:posOffset>-476250</wp:posOffset>
          </wp:positionH>
          <wp:positionV relativeFrom="paragraph">
            <wp:posOffset>572135</wp:posOffset>
          </wp:positionV>
          <wp:extent cx="3324225" cy="178621"/>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ΛΑΙΣΙΟ_ΕΔΕΤ.jpg"/>
                  <pic:cNvPicPr/>
                </pic:nvPicPr>
                <pic:blipFill rotWithShape="1">
                  <a:blip r:embed="rId2" cstate="print">
                    <a:extLst>
                      <a:ext uri="{28A0092B-C50C-407E-A947-70E740481C1C}">
                        <a14:useLocalDpi xmlns:a14="http://schemas.microsoft.com/office/drawing/2010/main" val="0"/>
                      </a:ext>
                    </a:extLst>
                  </a:blip>
                  <a:srcRect l="15336" t="79159" r="14286" b="3358"/>
                  <a:stretch/>
                </pic:blipFill>
                <pic:spPr bwMode="auto">
                  <a:xfrm>
                    <a:off x="0" y="0"/>
                    <a:ext cx="3324225" cy="178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9AF">
      <w:rPr>
        <w:noProof/>
      </w:rPr>
      <w:drawing>
        <wp:anchor distT="0" distB="0" distL="114300" distR="114300" simplePos="0" relativeHeight="251670528" behindDoc="0" locked="0" layoutInCell="1" allowOverlap="1" wp14:anchorId="3AC8CE3E" wp14:editId="449CE741">
          <wp:simplePos x="0" y="0"/>
          <wp:positionH relativeFrom="column">
            <wp:posOffset>2282825</wp:posOffset>
          </wp:positionH>
          <wp:positionV relativeFrom="paragraph">
            <wp:posOffset>38735</wp:posOffset>
          </wp:positionV>
          <wp:extent cx="792480" cy="476250"/>
          <wp:effectExtent l="0" t="0" r="7620" b="0"/>
          <wp:wrapNone/>
          <wp:docPr id="8" name="Picture 8" descr="\\Epanserver02\espa_14-20\ΛΟΓΟΤΥΠΑ\01_espa 2014_2020\espa1420_logo_el\espa1420_logo_el\espa1420_logo_4web\espa1420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nserver02\espa_14-20\ΛΟΓΟΤΥΠΑ\01_espa 2014_2020\espa1420_logo_el\espa1420_logo_el\espa1420_logo_4web\espa1420_logo_rg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9248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9AF">
      <w:rPr>
        <w:noProof/>
      </w:rPr>
      <w:drawing>
        <wp:anchor distT="0" distB="0" distL="114300" distR="114300" simplePos="0" relativeHeight="251674624" behindDoc="0" locked="0" layoutInCell="1" allowOverlap="1" wp14:anchorId="5260946F" wp14:editId="5E2B4EC6">
          <wp:simplePos x="0" y="0"/>
          <wp:positionH relativeFrom="column">
            <wp:posOffset>1207770</wp:posOffset>
          </wp:positionH>
          <wp:positionV relativeFrom="paragraph">
            <wp:posOffset>127000</wp:posOffset>
          </wp:positionV>
          <wp:extent cx="876300" cy="323215"/>
          <wp:effectExtent l="0" t="0" r="0" b="635"/>
          <wp:wrapNone/>
          <wp:docPr id="12" name="Picture 12" descr="\\Epanserver02\espa_14-20\ΛΟΓΟΤΥΠΑ\03_ΤΑΥΤΟΤΗΤΑ_ΤΕΛΙΚΑ_ΕΠΑΝΕΚ(12_2016)\Ταυτότητα_ΕΠΑνΕΚ\Κάθετα\Ελληνικά\Web\ΤΑΥΤΟΤΗΤΑ_ΕΠΑνΕΚ_ΚΑΤΑΚΟΡΥΦΗ(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nserver02\espa_14-20\ΛΟΓΟΤΥΠΑ\03_ΤΑΥΤΟΤΗΤΑ_ΤΕΛΙΚΑ_ΕΠΑΝΕΚ(12_2016)\Ταυτότητα_ΕΠΑνΕΚ\Κάθετα\Ελληνικά\Web\ΤΑΥΤΟΤΗΤΑ_ΕΠΑνΕΚ_ΚΑΤΑΚΟΡΥΦΗ(RG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6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9AF">
      <w:rPr>
        <w:noProof/>
      </w:rPr>
      <w:drawing>
        <wp:anchor distT="0" distB="0" distL="114300" distR="114300" simplePos="0" relativeHeight="251673600" behindDoc="0" locked="0" layoutInCell="1" allowOverlap="1" wp14:anchorId="3E79E3B6" wp14:editId="65219887">
          <wp:simplePos x="0" y="0"/>
          <wp:positionH relativeFrom="column">
            <wp:posOffset>180340</wp:posOffset>
          </wp:positionH>
          <wp:positionV relativeFrom="paragraph">
            <wp:posOffset>48260</wp:posOffset>
          </wp:positionV>
          <wp:extent cx="838200" cy="476250"/>
          <wp:effectExtent l="0" t="0" r="0" b="0"/>
          <wp:wrapNone/>
          <wp:docPr id="7" name="Picture 7" descr="\\Epanserver02\espa_14-20\ΛΟΓΟΤΥΠΑ\04_ΥΠΟΥΡΓΕΙΟ_ΑΝΑΠΤΥΞΗΣ\Υπουργείο+ΕΓ+ΕΥΔ_σύντμηση\web\Ypourgeio_gram_EYDshortG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nserver02\espa_14-20\ΛΟΓΟΤΥΠΑ\04_ΥΠΟΥΡΓΕΙΟ_ΑΝΑΠΤΥΞΗΣ\Υπουργείο+ΕΓ+ΕΥΔ_σύντμηση\web\Ypourgeio_gram_EYDshortGr(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568">
      <w:rPr>
        <w:rFonts w:ascii="Tahoma" w:hAnsi="Tahoma" w:cs="Tahoma"/>
        <w:b/>
        <w:noProof/>
        <w:color w:val="1F497D" w:themeColor="text2"/>
        <w:sz w:val="16"/>
        <w:szCs w:val="16"/>
      </w:rPr>
      <w:drawing>
        <wp:inline distT="0" distB="0" distL="0" distR="0" wp14:anchorId="54E563F5" wp14:editId="7F38A3F0">
          <wp:extent cx="558511"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203" cy="580395"/>
                  </a:xfrm>
                  <a:prstGeom prst="rect">
                    <a:avLst/>
                  </a:prstGeom>
                  <a:noFill/>
                </pic:spPr>
              </pic:pic>
            </a:graphicData>
          </a:graphic>
        </wp:inline>
      </w:drawing>
    </w:r>
    <w:r w:rsidR="00975138" w:rsidRPr="00BD2D23">
      <w:rPr>
        <w:rFonts w:ascii="Tahoma" w:hAnsi="Tahoma" w:cs="Tahoma"/>
        <w:b/>
        <w:color w:val="1F497D" w:themeColor="text2"/>
        <w:sz w:val="16"/>
        <w:szCs w:val="16"/>
      </w:rPr>
      <w:tab/>
    </w:r>
    <w:r w:rsidR="00975138" w:rsidRPr="00BD2D23">
      <w:rPr>
        <w:rFonts w:ascii="Tahoma" w:hAnsi="Tahoma" w:cs="Tahoma"/>
        <w:b/>
        <w:color w:val="1F497D" w:themeColor="text2"/>
        <w:sz w:val="16"/>
        <w:szCs w:val="16"/>
      </w:rPr>
      <w:tab/>
    </w:r>
    <w:r w:rsidR="00DD1B95">
      <w:rPr>
        <w:noProof/>
      </w:rPr>
      <w:drawing>
        <wp:anchor distT="0" distB="0" distL="114300" distR="114300" simplePos="0" relativeHeight="251683840" behindDoc="0" locked="0" layoutInCell="1" allowOverlap="1" wp14:anchorId="3AF62AA5" wp14:editId="10CECA8B">
          <wp:simplePos x="0" y="0"/>
          <wp:positionH relativeFrom="column">
            <wp:posOffset>1304925</wp:posOffset>
          </wp:positionH>
          <wp:positionV relativeFrom="paragraph">
            <wp:posOffset>8926830</wp:posOffset>
          </wp:positionV>
          <wp:extent cx="803910" cy="769620"/>
          <wp:effectExtent l="0" t="0" r="0" b="0"/>
          <wp:wrapNone/>
          <wp:docPr id="4" name="Picture 4" descr="EU_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EK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3910" cy="769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E6C" w:rsidRDefault="00BF7E6C" w:rsidP="00086E7B">
      <w:pPr>
        <w:spacing w:after="0" w:line="240" w:lineRule="auto"/>
      </w:pPr>
      <w:r>
        <w:separator/>
      </w:r>
    </w:p>
  </w:footnote>
  <w:footnote w:type="continuationSeparator" w:id="0">
    <w:p w:rsidR="00BF7E6C" w:rsidRDefault="00BF7E6C" w:rsidP="00086E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42C" w:rsidRPr="006308D0" w:rsidRDefault="00D75C5C" w:rsidP="006308D0">
    <w:pPr>
      <w:pStyle w:val="Header"/>
      <w:tabs>
        <w:tab w:val="clear" w:pos="4153"/>
        <w:tab w:val="clear" w:pos="8306"/>
      </w:tabs>
      <w:ind w:left="-426"/>
      <w:rPr>
        <w:lang w:val="en-US"/>
      </w:rPr>
    </w:pPr>
    <w:r>
      <w:rPr>
        <w:noProof/>
      </w:rPr>
      <w:drawing>
        <wp:anchor distT="0" distB="0" distL="114300" distR="114300" simplePos="0" relativeHeight="251686912" behindDoc="0" locked="0" layoutInCell="1" allowOverlap="1" wp14:anchorId="0BF61DA2" wp14:editId="7BDB8B31">
          <wp:simplePos x="0" y="0"/>
          <wp:positionH relativeFrom="column">
            <wp:posOffset>4019550</wp:posOffset>
          </wp:positionH>
          <wp:positionV relativeFrom="paragraph">
            <wp:posOffset>92075</wp:posOffset>
          </wp:positionV>
          <wp:extent cx="1442720" cy="603250"/>
          <wp:effectExtent l="0" t="0" r="5080" b="6350"/>
          <wp:wrapSquare wrapText="bothSides"/>
          <wp:docPr id="9" name="Picture 9" descr="EFEPAE_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PAE_LOGO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77D19C" wp14:editId="7FB11C6B">
          <wp:extent cx="3597215" cy="799934"/>
          <wp:effectExtent l="0" t="0" r="3810" b="635"/>
          <wp:docPr id="1" name="Picture 1" descr="C:\Users\dimchris\Desktop\Header ELANET-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chris\Desktop\Header ELANET-Addres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9042" cy="800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102661"/>
    <w:multiLevelType w:val="hybridMultilevel"/>
    <w:tmpl w:val="245A083C"/>
    <w:lvl w:ilvl="0" w:tplc="AD729D2C">
      <w:start w:val="5"/>
      <w:numFmt w:val="bullet"/>
      <w:lvlText w:val="-"/>
      <w:lvlJc w:val="left"/>
      <w:pPr>
        <w:ind w:left="4680" w:hanging="360"/>
      </w:pPr>
      <w:rPr>
        <w:rFonts w:ascii="Calibri" w:eastAsiaTheme="minorHAnsi" w:hAnsi="Calibri" w:cstheme="minorBid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A39"/>
    <w:rsid w:val="00052C1A"/>
    <w:rsid w:val="00086E7B"/>
    <w:rsid w:val="000B2FE2"/>
    <w:rsid w:val="000B61C1"/>
    <w:rsid w:val="000F58EF"/>
    <w:rsid w:val="001204DC"/>
    <w:rsid w:val="0014003E"/>
    <w:rsid w:val="0015765B"/>
    <w:rsid w:val="00182284"/>
    <w:rsid w:val="001859C8"/>
    <w:rsid w:val="00195C7D"/>
    <w:rsid w:val="001C7568"/>
    <w:rsid w:val="002023F0"/>
    <w:rsid w:val="00226485"/>
    <w:rsid w:val="00233653"/>
    <w:rsid w:val="0025062E"/>
    <w:rsid w:val="00265E6D"/>
    <w:rsid w:val="00273DCA"/>
    <w:rsid w:val="002748A5"/>
    <w:rsid w:val="002B2342"/>
    <w:rsid w:val="002E7633"/>
    <w:rsid w:val="003067AE"/>
    <w:rsid w:val="003067D3"/>
    <w:rsid w:val="00391CF4"/>
    <w:rsid w:val="003B53A6"/>
    <w:rsid w:val="003D2870"/>
    <w:rsid w:val="003E03D9"/>
    <w:rsid w:val="004116EF"/>
    <w:rsid w:val="00430B9A"/>
    <w:rsid w:val="0045644B"/>
    <w:rsid w:val="00456D56"/>
    <w:rsid w:val="00460600"/>
    <w:rsid w:val="004614C2"/>
    <w:rsid w:val="004817B1"/>
    <w:rsid w:val="004979F2"/>
    <w:rsid w:val="004B50B6"/>
    <w:rsid w:val="004B76E4"/>
    <w:rsid w:val="004D1DE9"/>
    <w:rsid w:val="004F18F9"/>
    <w:rsid w:val="004F2675"/>
    <w:rsid w:val="004F6795"/>
    <w:rsid w:val="00526EA4"/>
    <w:rsid w:val="005474FA"/>
    <w:rsid w:val="005A05B9"/>
    <w:rsid w:val="005A567A"/>
    <w:rsid w:val="005D7893"/>
    <w:rsid w:val="00625221"/>
    <w:rsid w:val="006308D0"/>
    <w:rsid w:val="00643CED"/>
    <w:rsid w:val="006569AF"/>
    <w:rsid w:val="00697F71"/>
    <w:rsid w:val="006D654F"/>
    <w:rsid w:val="006E5C32"/>
    <w:rsid w:val="006F6D48"/>
    <w:rsid w:val="00715271"/>
    <w:rsid w:val="00747E66"/>
    <w:rsid w:val="00767076"/>
    <w:rsid w:val="00810FC7"/>
    <w:rsid w:val="00814E94"/>
    <w:rsid w:val="008636E3"/>
    <w:rsid w:val="008B578D"/>
    <w:rsid w:val="008F5A39"/>
    <w:rsid w:val="00904ACC"/>
    <w:rsid w:val="00911DE1"/>
    <w:rsid w:val="00937816"/>
    <w:rsid w:val="00955117"/>
    <w:rsid w:val="00961784"/>
    <w:rsid w:val="0096579F"/>
    <w:rsid w:val="00975138"/>
    <w:rsid w:val="00985085"/>
    <w:rsid w:val="009A2898"/>
    <w:rsid w:val="00A87B36"/>
    <w:rsid w:val="00AA672D"/>
    <w:rsid w:val="00B119A1"/>
    <w:rsid w:val="00B155DD"/>
    <w:rsid w:val="00B2012F"/>
    <w:rsid w:val="00B90813"/>
    <w:rsid w:val="00BD00BA"/>
    <w:rsid w:val="00BD2D23"/>
    <w:rsid w:val="00BF7E6C"/>
    <w:rsid w:val="00C005D5"/>
    <w:rsid w:val="00C26D89"/>
    <w:rsid w:val="00C35454"/>
    <w:rsid w:val="00C35A77"/>
    <w:rsid w:val="00C55597"/>
    <w:rsid w:val="00C6046D"/>
    <w:rsid w:val="00C74494"/>
    <w:rsid w:val="00C7614E"/>
    <w:rsid w:val="00CA7A6C"/>
    <w:rsid w:val="00D05946"/>
    <w:rsid w:val="00D13DD2"/>
    <w:rsid w:val="00D67CC3"/>
    <w:rsid w:val="00D75C5C"/>
    <w:rsid w:val="00DB36BF"/>
    <w:rsid w:val="00DD1B95"/>
    <w:rsid w:val="00DD211D"/>
    <w:rsid w:val="00DE1913"/>
    <w:rsid w:val="00DE2CC8"/>
    <w:rsid w:val="00E1309D"/>
    <w:rsid w:val="00E8371F"/>
    <w:rsid w:val="00E8742C"/>
    <w:rsid w:val="00ED76A7"/>
    <w:rsid w:val="00F2616E"/>
    <w:rsid w:val="00F44D8D"/>
    <w:rsid w:val="00F720D2"/>
    <w:rsid w:val="00F749E6"/>
    <w:rsid w:val="00F94574"/>
    <w:rsid w:val="00FB0BB8"/>
    <w:rsid w:val="00FD1B5C"/>
    <w:rsid w:val="00FF3D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A39"/>
    <w:rPr>
      <w:color w:val="0000FF" w:themeColor="hyperlink"/>
      <w:u w:val="single"/>
    </w:rPr>
  </w:style>
  <w:style w:type="paragraph" w:styleId="ListParagraph">
    <w:name w:val="List Paragraph"/>
    <w:basedOn w:val="Normal"/>
    <w:uiPriority w:val="34"/>
    <w:qFormat/>
    <w:rsid w:val="008F5A39"/>
    <w:pPr>
      <w:ind w:left="720"/>
      <w:contextualSpacing/>
    </w:pPr>
  </w:style>
  <w:style w:type="paragraph" w:styleId="Header">
    <w:name w:val="header"/>
    <w:basedOn w:val="Normal"/>
    <w:link w:val="HeaderChar"/>
    <w:uiPriority w:val="99"/>
    <w:unhideWhenUsed/>
    <w:rsid w:val="00086E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86E7B"/>
  </w:style>
  <w:style w:type="paragraph" w:styleId="Footer">
    <w:name w:val="footer"/>
    <w:basedOn w:val="Normal"/>
    <w:link w:val="FooterChar"/>
    <w:uiPriority w:val="99"/>
    <w:unhideWhenUsed/>
    <w:rsid w:val="00086E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086E7B"/>
  </w:style>
  <w:style w:type="paragraph" w:styleId="BalloonText">
    <w:name w:val="Balloon Text"/>
    <w:basedOn w:val="Normal"/>
    <w:link w:val="BalloonTextChar"/>
    <w:uiPriority w:val="99"/>
    <w:semiHidden/>
    <w:unhideWhenUsed/>
    <w:rsid w:val="00086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E7B"/>
    <w:rPr>
      <w:rFonts w:ascii="Tahoma" w:hAnsi="Tahoma" w:cs="Tahoma"/>
      <w:sz w:val="16"/>
      <w:szCs w:val="16"/>
    </w:rPr>
  </w:style>
  <w:style w:type="paragraph" w:styleId="NormalWeb">
    <w:name w:val="Normal (Web)"/>
    <w:basedOn w:val="Normal"/>
    <w:uiPriority w:val="99"/>
    <w:unhideWhenUsed/>
    <w:rsid w:val="003D2870"/>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6252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A39"/>
    <w:rPr>
      <w:color w:val="0000FF" w:themeColor="hyperlink"/>
      <w:u w:val="single"/>
    </w:rPr>
  </w:style>
  <w:style w:type="paragraph" w:styleId="ListParagraph">
    <w:name w:val="List Paragraph"/>
    <w:basedOn w:val="Normal"/>
    <w:uiPriority w:val="34"/>
    <w:qFormat/>
    <w:rsid w:val="008F5A39"/>
    <w:pPr>
      <w:ind w:left="720"/>
      <w:contextualSpacing/>
    </w:pPr>
  </w:style>
  <w:style w:type="paragraph" w:styleId="Header">
    <w:name w:val="header"/>
    <w:basedOn w:val="Normal"/>
    <w:link w:val="HeaderChar"/>
    <w:uiPriority w:val="99"/>
    <w:unhideWhenUsed/>
    <w:rsid w:val="00086E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86E7B"/>
  </w:style>
  <w:style w:type="paragraph" w:styleId="Footer">
    <w:name w:val="footer"/>
    <w:basedOn w:val="Normal"/>
    <w:link w:val="FooterChar"/>
    <w:uiPriority w:val="99"/>
    <w:unhideWhenUsed/>
    <w:rsid w:val="00086E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086E7B"/>
  </w:style>
  <w:style w:type="paragraph" w:styleId="BalloonText">
    <w:name w:val="Balloon Text"/>
    <w:basedOn w:val="Normal"/>
    <w:link w:val="BalloonTextChar"/>
    <w:uiPriority w:val="99"/>
    <w:semiHidden/>
    <w:unhideWhenUsed/>
    <w:rsid w:val="00086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E7B"/>
    <w:rPr>
      <w:rFonts w:ascii="Tahoma" w:hAnsi="Tahoma" w:cs="Tahoma"/>
      <w:sz w:val="16"/>
      <w:szCs w:val="16"/>
    </w:rPr>
  </w:style>
  <w:style w:type="paragraph" w:styleId="NormalWeb">
    <w:name w:val="Normal (Web)"/>
    <w:basedOn w:val="Normal"/>
    <w:uiPriority w:val="99"/>
    <w:unhideWhenUsed/>
    <w:rsid w:val="003D2870"/>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6252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epa-anem.gr/wp-content/uploads/sites/2/2017/12/AfisaExoEN.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kepa-anem.gr/wp-content/uploads/sites/2/2017/12/AfisaExoGR.pdf" TargetMode="External"/><Relationship Id="rId17" Type="http://schemas.openxmlformats.org/officeDocument/2006/relationships/hyperlink" Target="http://www.efepae.gr/frontend/articles.php?cid=371&amp;t=Etairoi" TargetMode="External"/><Relationship Id="rId2" Type="http://schemas.openxmlformats.org/officeDocument/2006/relationships/numbering" Target="numbering.xml"/><Relationship Id="rId16" Type="http://schemas.openxmlformats.org/officeDocument/2006/relationships/hyperlink" Target="www.efepae.g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epa-anem.gr/wp-content/uploads/sites/2/2017/12/AfisaExoEN.pdf" TargetMode="External"/><Relationship Id="rId5" Type="http://schemas.openxmlformats.org/officeDocument/2006/relationships/settings" Target="settings.xml"/><Relationship Id="rId15" Type="http://schemas.openxmlformats.org/officeDocument/2006/relationships/hyperlink" Target="www.espa.gr" TargetMode="External"/><Relationship Id="rId10" Type="http://schemas.openxmlformats.org/officeDocument/2006/relationships/hyperlink" Target="https://kepa-anem.gr/wp-content/uploads/sites/2/2017/12/AfisaExoEN.pd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kepa-anem.gr/wp-content/uploads/sites/2/2017/12/AfisaExoGR.pdf" TargetMode="External"/><Relationship Id="rId14" Type="http://schemas.openxmlformats.org/officeDocument/2006/relationships/hyperlink" Target="www.antagonistikotita.g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C320BAA-2E6F-4806-97C3-29E03DB8E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709</Words>
  <Characters>3830</Characters>
  <Application>Microsoft Office Word</Application>
  <DocSecurity>0</DocSecurity>
  <Lines>31</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Chrysaidis Dimitris</cp:lastModifiedBy>
  <cp:revision>30</cp:revision>
  <cp:lastPrinted>2018-08-07T11:00:00Z</cp:lastPrinted>
  <dcterms:created xsi:type="dcterms:W3CDTF">2018-07-30T07:39:00Z</dcterms:created>
  <dcterms:modified xsi:type="dcterms:W3CDTF">2018-08-07T11:01:00Z</dcterms:modified>
</cp:coreProperties>
</file>